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7B50" w14:textId="1B6203EF" w:rsidR="002C7B4D" w:rsidRDefault="002C7B4D" w:rsidP="002D617A">
      <w:pPr>
        <w:rPr>
          <w:b/>
        </w:rPr>
      </w:pPr>
      <w:r>
        <w:rPr>
          <w:b/>
        </w:rPr>
        <w:t>Briefing Paper and Background re Non-Surgical Cosmetic Procedures (</w:t>
      </w:r>
      <w:r w:rsidR="006552CC">
        <w:rPr>
          <w:b/>
        </w:rPr>
        <w:t>SCIEG/Scottish Government meeting).</w:t>
      </w:r>
    </w:p>
    <w:p w14:paraId="1E9490F2" w14:textId="13F3A20F" w:rsidR="002C7B4D" w:rsidRDefault="002C7B4D" w:rsidP="002D617A">
      <w:pPr>
        <w:rPr>
          <w:b/>
        </w:rPr>
      </w:pPr>
    </w:p>
    <w:p w14:paraId="049CE235" w14:textId="77777777" w:rsidR="00D3721A" w:rsidRDefault="00D3721A" w:rsidP="002D617A">
      <w:pPr>
        <w:rPr>
          <w:b/>
        </w:rPr>
      </w:pPr>
    </w:p>
    <w:p w14:paraId="4157010D" w14:textId="2ED78EF8" w:rsidR="007A2CA5" w:rsidRPr="007A2CA5" w:rsidRDefault="007A2CA5" w:rsidP="002D617A">
      <w:pPr>
        <w:rPr>
          <w:b/>
        </w:rPr>
      </w:pPr>
      <w:r>
        <w:rPr>
          <w:b/>
        </w:rPr>
        <w:t>SQA Accredited Qualifications</w:t>
      </w:r>
    </w:p>
    <w:p w14:paraId="4B94E596" w14:textId="29C68E8A" w:rsidR="002D617A" w:rsidRPr="007A2CA5" w:rsidRDefault="002D617A" w:rsidP="002D617A">
      <w:pPr>
        <w:rPr>
          <w:bCs/>
        </w:rPr>
      </w:pPr>
      <w:r w:rsidRPr="007A2CA5">
        <w:rPr>
          <w:bCs/>
        </w:rPr>
        <w:t>The following qualifications were accredited for Eduqual on 15 August 2018.</w:t>
      </w:r>
    </w:p>
    <w:p w14:paraId="6D5A7DEF" w14:textId="1FB05AB7" w:rsidR="002D617A" w:rsidRPr="007A2CA5" w:rsidRDefault="002D617A" w:rsidP="007A2CA5">
      <w:pPr>
        <w:pStyle w:val="ListParagraph"/>
        <w:numPr>
          <w:ilvl w:val="0"/>
          <w:numId w:val="5"/>
        </w:numPr>
        <w:rPr>
          <w:rFonts w:ascii="Arial" w:hAnsi="Arial" w:cs="Arial"/>
          <w:bCs/>
        </w:rPr>
      </w:pPr>
      <w:r w:rsidRPr="007A2CA5">
        <w:rPr>
          <w:rFonts w:ascii="Arial" w:hAnsi="Arial" w:cs="Arial"/>
          <w:bCs/>
        </w:rPr>
        <w:t>Diploma in Clinical Aesthetic Injectable Therapies (SCQF level 11)</w:t>
      </w:r>
    </w:p>
    <w:p w14:paraId="578AA697" w14:textId="3BA0BCC6" w:rsidR="002D617A" w:rsidRPr="007A2CA5" w:rsidRDefault="002D617A" w:rsidP="002D617A">
      <w:pPr>
        <w:pStyle w:val="ListParagraph"/>
        <w:numPr>
          <w:ilvl w:val="0"/>
          <w:numId w:val="5"/>
        </w:numPr>
        <w:rPr>
          <w:rFonts w:ascii="Arial" w:hAnsi="Arial" w:cs="Arial"/>
          <w:bCs/>
        </w:rPr>
      </w:pPr>
      <w:r w:rsidRPr="007A2CA5">
        <w:rPr>
          <w:rFonts w:ascii="Arial" w:hAnsi="Arial" w:cs="Arial"/>
          <w:bCs/>
        </w:rPr>
        <w:t>Certificate in Clinical Aesthetic Injectable Therapies (SCQF level 11)</w:t>
      </w:r>
    </w:p>
    <w:p w14:paraId="2F09B565" w14:textId="2F539F1B" w:rsidR="002D617A" w:rsidRPr="007A2CA5" w:rsidRDefault="002D617A" w:rsidP="002D617A">
      <w:pPr>
        <w:rPr>
          <w:bCs/>
        </w:rPr>
      </w:pPr>
      <w:r w:rsidRPr="007A2CA5">
        <w:rPr>
          <w:bCs/>
        </w:rPr>
        <w:t xml:space="preserve">They were then </w:t>
      </w:r>
      <w:r w:rsidRPr="006552CC">
        <w:rPr>
          <w:b/>
        </w:rPr>
        <w:t>withdrawn</w:t>
      </w:r>
      <w:r w:rsidRPr="007A2CA5">
        <w:rPr>
          <w:bCs/>
        </w:rPr>
        <w:t xml:space="preserve"> on </w:t>
      </w:r>
      <w:r w:rsidR="000725DF" w:rsidRPr="007A2CA5">
        <w:rPr>
          <w:bCs/>
        </w:rPr>
        <w:t>30 September 2020 due to zero uptake and the risk associated with operating in an unregulated sector.</w:t>
      </w:r>
    </w:p>
    <w:p w14:paraId="1ECCE5C3" w14:textId="35972F30" w:rsidR="000725DF" w:rsidRPr="007A2CA5" w:rsidRDefault="000725DF" w:rsidP="002D617A">
      <w:pPr>
        <w:rPr>
          <w:bCs/>
        </w:rPr>
      </w:pPr>
    </w:p>
    <w:p w14:paraId="03FA0F42" w14:textId="79AC7F66" w:rsidR="000725DF" w:rsidRPr="007A2CA5" w:rsidRDefault="000725DF" w:rsidP="002D617A">
      <w:pPr>
        <w:rPr>
          <w:bCs/>
        </w:rPr>
      </w:pPr>
      <w:r w:rsidRPr="007A2CA5">
        <w:rPr>
          <w:bCs/>
        </w:rPr>
        <w:t>The following qualifications have since been accredited for Eduqual on 5 August 2020</w:t>
      </w:r>
    </w:p>
    <w:p w14:paraId="30707111" w14:textId="77777777" w:rsidR="000725DF" w:rsidRPr="007A2CA5" w:rsidRDefault="000725DF" w:rsidP="007A2CA5">
      <w:pPr>
        <w:pStyle w:val="ListParagraph"/>
        <w:numPr>
          <w:ilvl w:val="0"/>
          <w:numId w:val="6"/>
        </w:numPr>
        <w:rPr>
          <w:rFonts w:ascii="Arial" w:hAnsi="Arial" w:cs="Arial"/>
          <w:bCs/>
        </w:rPr>
      </w:pPr>
      <w:r w:rsidRPr="007A2CA5">
        <w:rPr>
          <w:rFonts w:ascii="Arial" w:hAnsi="Arial" w:cs="Arial"/>
          <w:bCs/>
        </w:rPr>
        <w:t>Certificate in Skin Rejuvenation and Hair Reduction for Aesthetic Practitioners (SCQF Level 7)</w:t>
      </w:r>
    </w:p>
    <w:p w14:paraId="64AE5E68" w14:textId="7EA916D5" w:rsidR="000725DF" w:rsidRPr="007A2CA5" w:rsidRDefault="000725DF" w:rsidP="007A2CA5">
      <w:pPr>
        <w:pStyle w:val="ListParagraph"/>
        <w:numPr>
          <w:ilvl w:val="0"/>
          <w:numId w:val="6"/>
        </w:numPr>
        <w:rPr>
          <w:rFonts w:ascii="Arial" w:hAnsi="Arial" w:cs="Arial"/>
          <w:bCs/>
        </w:rPr>
      </w:pPr>
      <w:r w:rsidRPr="007A2CA5">
        <w:rPr>
          <w:rFonts w:ascii="Arial" w:hAnsi="Arial" w:cs="Arial"/>
          <w:bCs/>
        </w:rPr>
        <w:t>Award in Laser and Light-Based Hair Reduction (SCQF level 7)</w:t>
      </w:r>
    </w:p>
    <w:p w14:paraId="1068B5B1" w14:textId="58621EC6" w:rsidR="000725DF" w:rsidRPr="007A2CA5" w:rsidRDefault="000725DF" w:rsidP="007A2CA5">
      <w:pPr>
        <w:pStyle w:val="ListParagraph"/>
        <w:numPr>
          <w:ilvl w:val="0"/>
          <w:numId w:val="6"/>
        </w:numPr>
        <w:rPr>
          <w:rFonts w:ascii="Arial" w:hAnsi="Arial" w:cs="Arial"/>
          <w:bCs/>
        </w:rPr>
      </w:pPr>
      <w:r w:rsidRPr="007A2CA5">
        <w:rPr>
          <w:rFonts w:ascii="Arial" w:hAnsi="Arial" w:cs="Arial"/>
          <w:bCs/>
        </w:rPr>
        <w:t>Award in Non-Ablative Laser and Light-Based Skin Rejuvenation (SCQF level 7)</w:t>
      </w:r>
    </w:p>
    <w:p w14:paraId="1C0F0F16" w14:textId="0087565F" w:rsidR="000725DF" w:rsidRPr="007A2CA5" w:rsidRDefault="000725DF" w:rsidP="007A2CA5">
      <w:pPr>
        <w:pStyle w:val="ListParagraph"/>
        <w:numPr>
          <w:ilvl w:val="0"/>
          <w:numId w:val="6"/>
        </w:numPr>
        <w:rPr>
          <w:rFonts w:ascii="Arial" w:hAnsi="Arial" w:cs="Arial"/>
          <w:bCs/>
        </w:rPr>
      </w:pPr>
      <w:r w:rsidRPr="007A2CA5">
        <w:rPr>
          <w:rFonts w:ascii="Arial" w:hAnsi="Arial" w:cs="Arial"/>
          <w:bCs/>
        </w:rPr>
        <w:t>Award in Chemical Skin Rejuvenation (SCQF level 7)</w:t>
      </w:r>
    </w:p>
    <w:p w14:paraId="69A070E6" w14:textId="3B3AC1A0" w:rsidR="000725DF" w:rsidRPr="007A2CA5" w:rsidRDefault="000725DF" w:rsidP="007A2CA5">
      <w:pPr>
        <w:pStyle w:val="ListParagraph"/>
        <w:numPr>
          <w:ilvl w:val="0"/>
          <w:numId w:val="6"/>
        </w:numPr>
        <w:rPr>
          <w:rFonts w:ascii="Arial" w:hAnsi="Arial" w:cs="Arial"/>
          <w:bCs/>
        </w:rPr>
      </w:pPr>
      <w:r w:rsidRPr="007A2CA5">
        <w:rPr>
          <w:rFonts w:ascii="Arial" w:hAnsi="Arial" w:cs="Arial"/>
          <w:bCs/>
        </w:rPr>
        <w:t>Award in Micro Needling Skin Rejuvenation (SCQF level 7)</w:t>
      </w:r>
    </w:p>
    <w:p w14:paraId="0C0C7B8F" w14:textId="1A3DB202" w:rsidR="001875E6" w:rsidRDefault="001875E6" w:rsidP="000725DF">
      <w:pPr>
        <w:rPr>
          <w:bCs/>
        </w:rPr>
      </w:pPr>
      <w:r w:rsidRPr="007A2CA5">
        <w:rPr>
          <w:bCs/>
        </w:rPr>
        <w:t>These qualifications have been designed to meet the needs of the non-surgical aesthetic cosmetic sector in relation to specific modalities (Skin Rejuvenation – skin peels and microneedling and Lasers and Light (LIPLED)) and to also address/align with the standards set by the Cosmetic Practice Standards Authority (CPSA) and the self-regulating body Joint Council for Cosmetic Practitioners (JCCP) regulatory requirements.  Eduqual have mapped these units to the NOS and also to the CPSA/JCCP standards for these modalities.  In addition</w:t>
      </w:r>
      <w:r w:rsidR="007A2CA5">
        <w:rPr>
          <w:bCs/>
        </w:rPr>
        <w:t>,</w:t>
      </w:r>
      <w:r w:rsidRPr="007A2CA5">
        <w:rPr>
          <w:bCs/>
        </w:rPr>
        <w:t xml:space="preserve"> the</w:t>
      </w:r>
      <w:r w:rsidR="007A2CA5">
        <w:rPr>
          <w:bCs/>
        </w:rPr>
        <w:t xml:space="preserve">se qualifications </w:t>
      </w:r>
      <w:r w:rsidRPr="007A2CA5">
        <w:rPr>
          <w:bCs/>
        </w:rPr>
        <w:t>have been approved</w:t>
      </w:r>
      <w:r w:rsidR="007A2CA5">
        <w:rPr>
          <w:bCs/>
        </w:rPr>
        <w:t xml:space="preserve"> by JCCP </w:t>
      </w:r>
      <w:r w:rsidRPr="007A2CA5">
        <w:rPr>
          <w:bCs/>
        </w:rPr>
        <w:t>and will be accepted for registration purposes.</w:t>
      </w:r>
    </w:p>
    <w:p w14:paraId="4BE2A375" w14:textId="50A5AA33" w:rsidR="006552CC" w:rsidRDefault="006552CC" w:rsidP="000725DF">
      <w:pPr>
        <w:rPr>
          <w:bCs/>
        </w:rPr>
      </w:pPr>
    </w:p>
    <w:p w14:paraId="7E7F598A" w14:textId="40E072FE" w:rsidR="006552CC" w:rsidRDefault="006552CC" w:rsidP="000725DF">
      <w:pPr>
        <w:rPr>
          <w:bCs/>
        </w:rPr>
      </w:pPr>
      <w:r>
        <w:rPr>
          <w:bCs/>
        </w:rPr>
        <w:t>However, due to Covid and suspension of services/treatments no centres have been approved to offer.</w:t>
      </w:r>
    </w:p>
    <w:p w14:paraId="36B989DF" w14:textId="06EAFD0B" w:rsidR="007A2CA5" w:rsidRDefault="007A2CA5" w:rsidP="000725DF">
      <w:pPr>
        <w:rPr>
          <w:bCs/>
        </w:rPr>
      </w:pPr>
    </w:p>
    <w:p w14:paraId="7FFA37FA" w14:textId="0FEC12E8" w:rsidR="007A2CA5" w:rsidRPr="006552CC" w:rsidRDefault="007A2CA5" w:rsidP="000725DF">
      <w:pPr>
        <w:rPr>
          <w:b/>
        </w:rPr>
      </w:pPr>
      <w:r w:rsidRPr="006552CC">
        <w:rPr>
          <w:b/>
        </w:rPr>
        <w:t xml:space="preserve">National Occupational Standards </w:t>
      </w:r>
    </w:p>
    <w:p w14:paraId="6E9E0055" w14:textId="488B1077" w:rsidR="007A2CA5" w:rsidRPr="006552CC" w:rsidRDefault="007A2CA5" w:rsidP="000725DF">
      <w:pPr>
        <w:rPr>
          <w:color w:val="444444"/>
          <w:shd w:val="clear" w:color="auto" w:fill="F8F8F8"/>
        </w:rPr>
      </w:pPr>
      <w:r w:rsidRPr="006552CC">
        <w:rPr>
          <w:rStyle w:val="Strong"/>
          <w:color w:val="444444"/>
          <w:shd w:val="clear" w:color="auto" w:fill="F8F8F8"/>
        </w:rPr>
        <w:t>NOS</w:t>
      </w:r>
      <w:r w:rsidRPr="006552CC">
        <w:rPr>
          <w:color w:val="444444"/>
          <w:shd w:val="clear" w:color="auto" w:fill="F8F8F8"/>
        </w:rPr>
        <w:t xml:space="preserve"> are statements of the standards of performance individuals must achieve when carrying out functions in the workplace, together with specifications of the underpinning knowledge and understanding.</w:t>
      </w:r>
    </w:p>
    <w:p w14:paraId="1A03843E" w14:textId="3A1AB232" w:rsidR="007A2CA5" w:rsidRPr="006552CC" w:rsidRDefault="007A2CA5" w:rsidP="000725DF">
      <w:pPr>
        <w:rPr>
          <w:color w:val="333333"/>
          <w:shd w:val="clear" w:color="auto" w:fill="F8F8F8"/>
        </w:rPr>
      </w:pPr>
      <w:r w:rsidRPr="006552CC">
        <w:rPr>
          <w:rStyle w:val="Strong"/>
          <w:color w:val="333333"/>
          <w:shd w:val="clear" w:color="auto" w:fill="F8F8F8"/>
        </w:rPr>
        <w:t>(NOS)</w:t>
      </w:r>
      <w:r w:rsidRPr="006552CC">
        <w:rPr>
          <w:color w:val="333333"/>
          <w:shd w:val="clear" w:color="auto" w:fill="F8F8F8"/>
        </w:rPr>
        <w:t> are developed by Standard Setting Organisations (SSO) who consult with employers and other stakeholders across each of the UK nations, (Scotland, Wales, Northern Ireland and England). This consultation process allows any specific requirements to be considered by each nation and the result is a set of NOS that are suitable for use across the UK. </w:t>
      </w:r>
    </w:p>
    <w:p w14:paraId="0C2B5893" w14:textId="77777777" w:rsidR="00FC2FA7" w:rsidRDefault="00FC2FA7" w:rsidP="000725DF">
      <w:pPr>
        <w:rPr>
          <w:b/>
          <w:bCs/>
          <w:color w:val="333333"/>
          <w:sz w:val="21"/>
          <w:szCs w:val="21"/>
          <w:shd w:val="clear" w:color="auto" w:fill="F8F8F8"/>
        </w:rPr>
      </w:pPr>
    </w:p>
    <w:p w14:paraId="2D32F125" w14:textId="4FD07BD4" w:rsidR="00FC2FA7" w:rsidRPr="00FC2FA7" w:rsidRDefault="00FC2FA7" w:rsidP="000725DF">
      <w:pPr>
        <w:rPr>
          <w:b/>
          <w:bCs/>
          <w:color w:val="333333"/>
          <w:shd w:val="clear" w:color="auto" w:fill="F8F8F8"/>
        </w:rPr>
      </w:pPr>
      <w:r w:rsidRPr="00FC2FA7">
        <w:rPr>
          <w:b/>
          <w:bCs/>
          <w:color w:val="333333"/>
          <w:shd w:val="clear" w:color="auto" w:fill="F8F8F8"/>
        </w:rPr>
        <w:t>NOS Developed in 2019/20</w:t>
      </w:r>
    </w:p>
    <w:p w14:paraId="4BDDCB51" w14:textId="032D28ED" w:rsidR="007A2CA5" w:rsidRPr="00FC2FA7" w:rsidRDefault="007A2CA5" w:rsidP="00FC2FA7">
      <w:pPr>
        <w:pStyle w:val="ListParagraph"/>
        <w:numPr>
          <w:ilvl w:val="0"/>
          <w:numId w:val="7"/>
        </w:numPr>
        <w:rPr>
          <w:rFonts w:ascii="Arial" w:eastAsia="Times New Roman" w:hAnsi="Arial" w:cs="Arial"/>
          <w:color w:val="000000" w:themeColor="text1"/>
        </w:rPr>
      </w:pPr>
      <w:r w:rsidRPr="00FC2FA7">
        <w:rPr>
          <w:rFonts w:ascii="Arial" w:eastAsia="Times New Roman" w:hAnsi="Arial" w:cs="Arial"/>
          <w:color w:val="000000" w:themeColor="text1"/>
        </w:rPr>
        <w:t>Maintain safe, hygienic and effective working practices during advanced aesthetic procedures</w:t>
      </w:r>
    </w:p>
    <w:p w14:paraId="7687B169" w14:textId="12C31373" w:rsidR="007A2CA5" w:rsidRPr="00FC2FA7" w:rsidRDefault="007A2CA5" w:rsidP="00FC2FA7">
      <w:pPr>
        <w:pStyle w:val="ListParagraph"/>
        <w:numPr>
          <w:ilvl w:val="0"/>
          <w:numId w:val="7"/>
        </w:numPr>
        <w:rPr>
          <w:rFonts w:ascii="Arial" w:hAnsi="Arial" w:cs="Arial"/>
          <w:bCs/>
        </w:rPr>
      </w:pPr>
      <w:r w:rsidRPr="00FC2FA7">
        <w:rPr>
          <w:rFonts w:ascii="Arial" w:eastAsia="Times New Roman" w:hAnsi="Arial" w:cs="Arial"/>
          <w:color w:val="000000" w:themeColor="text1"/>
        </w:rPr>
        <w:t>Consult, assess, plan and prepare for advanced aesthetic procedures</w:t>
      </w:r>
    </w:p>
    <w:p w14:paraId="14C8637F" w14:textId="4AA4B02C" w:rsidR="002D617A" w:rsidRPr="006552CC" w:rsidRDefault="007A2CA5" w:rsidP="00FC2FA7">
      <w:pPr>
        <w:pStyle w:val="ListParagraph"/>
        <w:numPr>
          <w:ilvl w:val="0"/>
          <w:numId w:val="7"/>
        </w:numPr>
        <w:rPr>
          <w:rFonts w:ascii="Arial" w:eastAsia="Times New Roman" w:hAnsi="Arial" w:cs="Arial"/>
          <w:b/>
          <w:bCs/>
          <w:i/>
          <w:iCs/>
          <w:color w:val="000000" w:themeColor="text1"/>
        </w:rPr>
      </w:pPr>
      <w:r w:rsidRPr="006552CC">
        <w:rPr>
          <w:rFonts w:ascii="Arial" w:eastAsia="Times New Roman" w:hAnsi="Arial" w:cs="Arial"/>
          <w:b/>
          <w:bCs/>
          <w:i/>
          <w:iCs/>
          <w:color w:val="000000" w:themeColor="text1"/>
        </w:rPr>
        <w:t>Perform muscle relaxing procedures using botulinum toxin type A</w:t>
      </w:r>
    </w:p>
    <w:p w14:paraId="65DC3397" w14:textId="77777777" w:rsidR="007A2CA5" w:rsidRPr="006552CC" w:rsidRDefault="007A2CA5" w:rsidP="00FC2FA7">
      <w:pPr>
        <w:pStyle w:val="ListParagraph"/>
        <w:numPr>
          <w:ilvl w:val="0"/>
          <w:numId w:val="7"/>
        </w:numPr>
        <w:rPr>
          <w:rFonts w:ascii="Arial" w:eastAsia="Times New Roman" w:hAnsi="Arial" w:cs="Arial"/>
          <w:b/>
          <w:bCs/>
          <w:i/>
          <w:iCs/>
          <w:color w:val="000000" w:themeColor="text1"/>
        </w:rPr>
      </w:pPr>
      <w:r w:rsidRPr="006552CC">
        <w:rPr>
          <w:rFonts w:ascii="Arial" w:eastAsia="Times New Roman" w:hAnsi="Arial" w:cs="Arial"/>
          <w:b/>
          <w:bCs/>
          <w:i/>
          <w:iCs/>
          <w:color w:val="000000" w:themeColor="text1"/>
        </w:rPr>
        <w:t xml:space="preserve">Perform rejuvenation, regeneration and/or enhancement of the skin using </w:t>
      </w:r>
    </w:p>
    <w:p w14:paraId="2B076007" w14:textId="4BB40225" w:rsidR="007A2CA5" w:rsidRPr="006552CC" w:rsidRDefault="007A2CA5" w:rsidP="00FC2FA7">
      <w:pPr>
        <w:pStyle w:val="ListParagraph"/>
        <w:numPr>
          <w:ilvl w:val="0"/>
          <w:numId w:val="7"/>
        </w:numPr>
        <w:rPr>
          <w:rFonts w:ascii="Arial" w:eastAsia="Times New Roman" w:hAnsi="Arial" w:cs="Arial"/>
          <w:b/>
          <w:bCs/>
          <w:i/>
          <w:iCs/>
          <w:color w:val="000000" w:themeColor="text1"/>
        </w:rPr>
      </w:pPr>
      <w:r w:rsidRPr="006552CC">
        <w:rPr>
          <w:rFonts w:ascii="Arial" w:eastAsia="Times New Roman" w:hAnsi="Arial" w:cs="Arial"/>
          <w:b/>
          <w:bCs/>
          <w:i/>
          <w:iCs/>
          <w:color w:val="000000" w:themeColor="text1"/>
        </w:rPr>
        <w:t>dermal filler procedures</w:t>
      </w:r>
    </w:p>
    <w:p w14:paraId="4F2A7BA4" w14:textId="77777777" w:rsidR="00FC2FA7" w:rsidRPr="00FC2FA7" w:rsidRDefault="00FC2FA7" w:rsidP="00FC2FA7">
      <w:pPr>
        <w:pStyle w:val="ListParagraph"/>
        <w:numPr>
          <w:ilvl w:val="0"/>
          <w:numId w:val="7"/>
        </w:numPr>
        <w:rPr>
          <w:rFonts w:ascii="Arial" w:hAnsi="Arial" w:cs="Arial"/>
        </w:rPr>
      </w:pPr>
      <w:r w:rsidRPr="00FC2FA7">
        <w:rPr>
          <w:rFonts w:ascii="Arial" w:hAnsi="Arial" w:cs="Arial"/>
        </w:rPr>
        <w:t>Provide rejuvenation of the skin using mesotherapy procedures</w:t>
      </w:r>
    </w:p>
    <w:p w14:paraId="2BD625C9" w14:textId="77777777" w:rsidR="00FC2FA7" w:rsidRPr="00FC2FA7" w:rsidRDefault="00FC2FA7" w:rsidP="00FC2FA7">
      <w:pPr>
        <w:pStyle w:val="ListParagraph"/>
        <w:numPr>
          <w:ilvl w:val="0"/>
          <w:numId w:val="7"/>
        </w:numPr>
        <w:rPr>
          <w:rFonts w:ascii="Arial" w:hAnsi="Arial" w:cs="Arial"/>
        </w:rPr>
      </w:pPr>
      <w:r w:rsidRPr="00FC2FA7">
        <w:rPr>
          <w:rFonts w:ascii="Arial" w:hAnsi="Arial" w:cs="Arial"/>
        </w:rPr>
        <w:t>Provide rejuvenation of the skin using advanced micro needling procedures</w:t>
      </w:r>
    </w:p>
    <w:p w14:paraId="51745660" w14:textId="77777777" w:rsidR="00FC2FA7" w:rsidRPr="00FC2FA7" w:rsidRDefault="00FC2FA7" w:rsidP="00FC2FA7">
      <w:pPr>
        <w:pStyle w:val="ListParagraph"/>
        <w:numPr>
          <w:ilvl w:val="0"/>
          <w:numId w:val="7"/>
        </w:numPr>
        <w:rPr>
          <w:rFonts w:ascii="Arial" w:hAnsi="Arial" w:cs="Arial"/>
        </w:rPr>
      </w:pPr>
      <w:r w:rsidRPr="00FC2FA7">
        <w:rPr>
          <w:rFonts w:ascii="Arial" w:hAnsi="Arial" w:cs="Arial"/>
        </w:rPr>
        <w:t>Remove or reduce skin imperfections using advanced electrocautery</w:t>
      </w:r>
    </w:p>
    <w:p w14:paraId="04038B0A" w14:textId="660071CD" w:rsidR="00FC2FA7" w:rsidRPr="00FC2FA7" w:rsidRDefault="00FC2FA7" w:rsidP="00FC2FA7">
      <w:pPr>
        <w:pStyle w:val="ListParagraph"/>
        <w:numPr>
          <w:ilvl w:val="0"/>
          <w:numId w:val="7"/>
        </w:numPr>
        <w:rPr>
          <w:rFonts w:ascii="Arial" w:hAnsi="Arial" w:cs="Arial"/>
        </w:rPr>
      </w:pPr>
      <w:r w:rsidRPr="00FC2FA7">
        <w:rPr>
          <w:rFonts w:ascii="Arial" w:hAnsi="Arial" w:cs="Arial"/>
        </w:rPr>
        <w:t>Provide a dermaplaning procedure to desquamate and encourage skin renewal</w:t>
      </w:r>
    </w:p>
    <w:p w14:paraId="53C31A8F" w14:textId="483F1B42" w:rsidR="007A2CA5" w:rsidRPr="00FC2FA7" w:rsidRDefault="00FC2FA7" w:rsidP="00FC2FA7">
      <w:pPr>
        <w:pStyle w:val="ListParagraph"/>
        <w:numPr>
          <w:ilvl w:val="0"/>
          <w:numId w:val="7"/>
        </w:numPr>
        <w:rPr>
          <w:rFonts w:ascii="Arial" w:hAnsi="Arial" w:cs="Arial"/>
        </w:rPr>
      </w:pPr>
      <w:r w:rsidRPr="00FC2FA7">
        <w:rPr>
          <w:rFonts w:ascii="Arial" w:hAnsi="Arial" w:cs="Arial"/>
        </w:rPr>
        <w:lastRenderedPageBreak/>
        <w:t>Provide rejuvenation of the skin using medium grade skin peeling procedures</w:t>
      </w:r>
    </w:p>
    <w:p w14:paraId="42D25287" w14:textId="711BC7AF" w:rsidR="00FC2FA7" w:rsidRPr="00FC2FA7" w:rsidRDefault="00FC2FA7" w:rsidP="00FC2FA7">
      <w:pPr>
        <w:ind w:left="567" w:hanging="567"/>
        <w:rPr>
          <w:b/>
          <w:bCs/>
        </w:rPr>
      </w:pPr>
      <w:r w:rsidRPr="00FC2FA7">
        <w:rPr>
          <w:b/>
          <w:bCs/>
        </w:rPr>
        <w:t>NOS in Development in 2020/21</w:t>
      </w:r>
    </w:p>
    <w:p w14:paraId="1E0FD120" w14:textId="5FD67EFB" w:rsidR="00FC2FA7" w:rsidRPr="00FC2FA7" w:rsidRDefault="00FC2FA7" w:rsidP="00FC2FA7">
      <w:pPr>
        <w:pStyle w:val="ListParagraph"/>
        <w:numPr>
          <w:ilvl w:val="0"/>
          <w:numId w:val="8"/>
        </w:numPr>
        <w:rPr>
          <w:rFonts w:ascii="Arial" w:hAnsi="Arial" w:cs="Arial"/>
        </w:rPr>
      </w:pPr>
      <w:r w:rsidRPr="00FC2FA7">
        <w:rPr>
          <w:rFonts w:ascii="Arial" w:hAnsi="Arial" w:cs="Arial"/>
        </w:rPr>
        <w:t xml:space="preserve">Carry out intradermal injections of botulinum toxin type A to treat primary focal axillary </w:t>
      </w:r>
    </w:p>
    <w:p w14:paraId="1CF1BFF3" w14:textId="6F68AF09" w:rsidR="00FC2FA7" w:rsidRPr="00FC2FA7" w:rsidRDefault="00FC2FA7" w:rsidP="00FC2FA7">
      <w:pPr>
        <w:pStyle w:val="ListParagraph"/>
        <w:numPr>
          <w:ilvl w:val="0"/>
          <w:numId w:val="8"/>
        </w:numPr>
        <w:rPr>
          <w:rFonts w:ascii="Arial" w:hAnsi="Arial" w:cs="Arial"/>
        </w:rPr>
      </w:pPr>
      <w:r w:rsidRPr="00FC2FA7">
        <w:rPr>
          <w:rFonts w:ascii="Arial" w:hAnsi="Arial" w:cs="Arial"/>
        </w:rPr>
        <w:t>hyperhidrosis</w:t>
      </w:r>
    </w:p>
    <w:p w14:paraId="015D8BD9" w14:textId="77777777" w:rsidR="00FC2FA7" w:rsidRPr="00FC2FA7" w:rsidRDefault="00FC2FA7" w:rsidP="00FC2FA7">
      <w:pPr>
        <w:pStyle w:val="ListParagraph"/>
        <w:numPr>
          <w:ilvl w:val="0"/>
          <w:numId w:val="8"/>
        </w:numPr>
        <w:rPr>
          <w:rFonts w:ascii="Arial" w:hAnsi="Arial" w:cs="Arial"/>
        </w:rPr>
      </w:pPr>
      <w:r w:rsidRPr="00FC2FA7">
        <w:rPr>
          <w:rFonts w:ascii="Arial" w:hAnsi="Arial" w:cs="Arial"/>
        </w:rPr>
        <w:t>Provide rejuvenation of the skin using a fibro blast plasma pen</w:t>
      </w:r>
    </w:p>
    <w:p w14:paraId="7CCAAAA4" w14:textId="77777777" w:rsidR="00FC2FA7" w:rsidRPr="00FC2FA7" w:rsidRDefault="00FC2FA7" w:rsidP="00FC2FA7">
      <w:pPr>
        <w:pStyle w:val="ListParagraph"/>
        <w:numPr>
          <w:ilvl w:val="0"/>
          <w:numId w:val="8"/>
        </w:numPr>
        <w:rPr>
          <w:rFonts w:ascii="Arial" w:hAnsi="Arial" w:cs="Arial"/>
        </w:rPr>
      </w:pPr>
      <w:r w:rsidRPr="00FC2FA7">
        <w:rPr>
          <w:rFonts w:ascii="Arial" w:hAnsi="Arial" w:cs="Arial"/>
        </w:rPr>
        <w:t>Provide cryotherapy facial procedures</w:t>
      </w:r>
    </w:p>
    <w:p w14:paraId="38058386" w14:textId="0601593B" w:rsidR="00FC2FA7" w:rsidRPr="00FC2FA7" w:rsidRDefault="00FC2FA7" w:rsidP="00FC2FA7">
      <w:pPr>
        <w:pStyle w:val="ListParagraph"/>
        <w:numPr>
          <w:ilvl w:val="0"/>
          <w:numId w:val="8"/>
        </w:numPr>
        <w:rPr>
          <w:rFonts w:ascii="Arial" w:hAnsi="Arial" w:cs="Arial"/>
        </w:rPr>
      </w:pPr>
      <w:r w:rsidRPr="00FC2FA7">
        <w:rPr>
          <w:rFonts w:ascii="Arial" w:hAnsi="Arial" w:cs="Arial"/>
        </w:rPr>
        <w:t>Provide rejuvenation of the skin using high intensity focused ultrasound energy</w:t>
      </w:r>
    </w:p>
    <w:p w14:paraId="25FA1F88" w14:textId="77777777" w:rsidR="00FC2FA7" w:rsidRPr="007A2CA5" w:rsidRDefault="00FC2FA7" w:rsidP="00FC2FA7">
      <w:pPr>
        <w:ind w:left="567" w:hanging="567"/>
      </w:pPr>
    </w:p>
    <w:p w14:paraId="659ADC9B" w14:textId="688A994D" w:rsidR="00456650" w:rsidRPr="00456650" w:rsidRDefault="00456650" w:rsidP="00437CE7">
      <w:pPr>
        <w:shd w:val="clear" w:color="auto" w:fill="FFFFFF"/>
        <w:rPr>
          <w:rFonts w:eastAsia="Times New Roman"/>
          <w:b/>
          <w:bCs/>
          <w:color w:val="666666"/>
          <w:lang w:eastAsia="en-GB"/>
        </w:rPr>
      </w:pPr>
      <w:r w:rsidRPr="00456650">
        <w:rPr>
          <w:rFonts w:eastAsia="Times New Roman"/>
          <w:b/>
          <w:bCs/>
          <w:color w:val="666666"/>
          <w:lang w:eastAsia="en-GB"/>
        </w:rPr>
        <w:t>The JCCP currently recognises the following five procedural modalities</w:t>
      </w:r>
      <w:r w:rsidR="00D3721A">
        <w:rPr>
          <w:rFonts w:eastAsia="Times New Roman"/>
          <w:b/>
          <w:bCs/>
          <w:color w:val="666666"/>
          <w:lang w:eastAsia="en-GB"/>
        </w:rPr>
        <w:t xml:space="preserve"> (see Appendix for further information)</w:t>
      </w:r>
      <w:r w:rsidR="00437CE7">
        <w:rPr>
          <w:rFonts w:eastAsia="Times New Roman"/>
          <w:b/>
          <w:bCs/>
          <w:color w:val="666666"/>
          <w:lang w:eastAsia="en-GB"/>
        </w:rPr>
        <w:t>:</w:t>
      </w:r>
    </w:p>
    <w:p w14:paraId="010E2611" w14:textId="312CE977" w:rsidR="00456650" w:rsidRPr="00456650" w:rsidRDefault="00456650" w:rsidP="00437CE7">
      <w:pPr>
        <w:numPr>
          <w:ilvl w:val="0"/>
          <w:numId w:val="4"/>
        </w:numPr>
        <w:shd w:val="clear" w:color="auto" w:fill="FFFFFF"/>
        <w:rPr>
          <w:rFonts w:eastAsia="Times New Roman"/>
          <w:color w:val="212121"/>
          <w:lang w:eastAsia="en-GB"/>
        </w:rPr>
      </w:pPr>
      <w:r w:rsidRPr="00456650">
        <w:rPr>
          <w:rFonts w:eastAsia="Times New Roman"/>
          <w:color w:val="212121"/>
          <w:lang w:eastAsia="en-GB"/>
        </w:rPr>
        <w:t>Botulinum Tox</w:t>
      </w:r>
      <w:r w:rsidR="00FC2FA7">
        <w:rPr>
          <w:rFonts w:eastAsia="Times New Roman"/>
          <w:color w:val="212121"/>
          <w:lang w:eastAsia="en-GB"/>
        </w:rPr>
        <w:t>ins</w:t>
      </w:r>
      <w:r w:rsidR="00FC2FA7" w:rsidRPr="00456650">
        <w:rPr>
          <w:rFonts w:eastAsia="Times New Roman"/>
          <w:color w:val="212121"/>
          <w:lang w:eastAsia="en-GB"/>
        </w:rPr>
        <w:t xml:space="preserve"> </w:t>
      </w:r>
    </w:p>
    <w:p w14:paraId="16D7020A" w14:textId="6E69A4C6" w:rsidR="00456650" w:rsidRPr="00456650" w:rsidRDefault="00456650" w:rsidP="00456650">
      <w:pPr>
        <w:numPr>
          <w:ilvl w:val="0"/>
          <w:numId w:val="4"/>
        </w:numPr>
        <w:shd w:val="clear" w:color="auto" w:fill="FFFFFF"/>
        <w:spacing w:before="100" w:beforeAutospacing="1" w:after="100" w:afterAutospacing="1"/>
        <w:rPr>
          <w:rFonts w:eastAsia="Times New Roman"/>
          <w:color w:val="212121"/>
          <w:lang w:eastAsia="en-GB"/>
        </w:rPr>
      </w:pPr>
      <w:r w:rsidRPr="00456650">
        <w:rPr>
          <w:rFonts w:eastAsia="Times New Roman"/>
          <w:color w:val="212121"/>
          <w:lang w:eastAsia="en-GB"/>
        </w:rPr>
        <w:t>Dermal Fillers</w:t>
      </w:r>
      <w:r w:rsidR="00FC2FA7" w:rsidRPr="00456650">
        <w:rPr>
          <w:rFonts w:eastAsia="Times New Roman"/>
          <w:color w:val="212121"/>
          <w:lang w:eastAsia="en-GB"/>
        </w:rPr>
        <w:t xml:space="preserve"> </w:t>
      </w:r>
    </w:p>
    <w:p w14:paraId="51760563" w14:textId="599D6781" w:rsidR="00456650" w:rsidRPr="00456650" w:rsidRDefault="00456650" w:rsidP="00FC2FA7">
      <w:pPr>
        <w:numPr>
          <w:ilvl w:val="0"/>
          <w:numId w:val="4"/>
        </w:numPr>
        <w:shd w:val="clear" w:color="auto" w:fill="FFFFFF"/>
        <w:spacing w:before="100" w:beforeAutospacing="1" w:after="100" w:afterAutospacing="1"/>
        <w:rPr>
          <w:rFonts w:eastAsia="Times New Roman"/>
          <w:color w:val="212121"/>
          <w:lang w:eastAsia="en-GB"/>
        </w:rPr>
      </w:pPr>
      <w:r w:rsidRPr="00456650">
        <w:rPr>
          <w:rFonts w:eastAsia="Times New Roman"/>
          <w:color w:val="212121"/>
          <w:lang w:eastAsia="en-GB"/>
        </w:rPr>
        <w:t xml:space="preserve">Skin Rejuvenation – Micro Needling and </w:t>
      </w:r>
      <w:r w:rsidR="00FC2FA7">
        <w:rPr>
          <w:rFonts w:eastAsia="Times New Roman"/>
          <w:color w:val="212121"/>
          <w:lang w:eastAsia="en-GB"/>
        </w:rPr>
        <w:t xml:space="preserve">Skin </w:t>
      </w:r>
      <w:r w:rsidRPr="00456650">
        <w:rPr>
          <w:rFonts w:eastAsia="Times New Roman"/>
          <w:color w:val="212121"/>
          <w:lang w:eastAsia="en-GB"/>
        </w:rPr>
        <w:t>Peels</w:t>
      </w:r>
      <w:r w:rsidR="00FC2FA7">
        <w:rPr>
          <w:rFonts w:eastAsia="Times New Roman"/>
          <w:color w:val="212121"/>
          <w:lang w:eastAsia="en-GB"/>
        </w:rPr>
        <w:t xml:space="preserve"> </w:t>
      </w:r>
      <w:r w:rsidRPr="007A2CA5">
        <w:t>(medical grade chemical peels), mesotherapy and microneedling</w:t>
      </w:r>
      <w:r w:rsidR="00FC2FA7">
        <w:t>)</w:t>
      </w:r>
      <w:r w:rsidRPr="007A2CA5">
        <w:t>.</w:t>
      </w:r>
    </w:p>
    <w:p w14:paraId="37B97E72" w14:textId="70F5D246" w:rsidR="00456650" w:rsidRPr="00456650" w:rsidRDefault="00456650" w:rsidP="00456650">
      <w:pPr>
        <w:numPr>
          <w:ilvl w:val="0"/>
          <w:numId w:val="4"/>
        </w:numPr>
        <w:shd w:val="clear" w:color="auto" w:fill="FFFFFF"/>
        <w:spacing w:before="100" w:beforeAutospacing="1" w:after="100" w:afterAutospacing="1"/>
        <w:rPr>
          <w:rFonts w:eastAsia="Times New Roman"/>
          <w:color w:val="212121"/>
          <w:lang w:eastAsia="en-GB"/>
        </w:rPr>
      </w:pPr>
      <w:r w:rsidRPr="00456650">
        <w:rPr>
          <w:rFonts w:eastAsia="Times New Roman"/>
          <w:color w:val="212121"/>
          <w:lang w:eastAsia="en-GB"/>
        </w:rPr>
        <w:t>Lasers and Light (LIPLED</w:t>
      </w:r>
      <w:r w:rsidR="00FC2FA7">
        <w:rPr>
          <w:rFonts w:eastAsia="Times New Roman"/>
          <w:color w:val="212121"/>
          <w:lang w:eastAsia="en-GB"/>
        </w:rPr>
        <w:t xml:space="preserve"> (</w:t>
      </w:r>
      <w:r w:rsidRPr="007A2CA5">
        <w:t xml:space="preserve">Lasers are a medical device that emit light, lasers </w:t>
      </w:r>
      <w:r w:rsidR="00FC2FA7">
        <w:t xml:space="preserve">can be </w:t>
      </w:r>
      <w:r w:rsidRPr="007A2CA5">
        <w:t>used for treating cosmetic procedures such as hair removal, skin resurfacing / rejuvenation, treatment of vascular / pigmented/ scar / acne lesions and tattoo removal</w:t>
      </w:r>
      <w:r w:rsidR="00FC2FA7">
        <w:t>)</w:t>
      </w:r>
    </w:p>
    <w:p w14:paraId="6234A48B" w14:textId="750ABF0E" w:rsidR="00456650" w:rsidRPr="00EB746F" w:rsidRDefault="00456650" w:rsidP="00456650">
      <w:pPr>
        <w:numPr>
          <w:ilvl w:val="0"/>
          <w:numId w:val="4"/>
        </w:numPr>
        <w:shd w:val="clear" w:color="auto" w:fill="FFFFFF"/>
        <w:spacing w:before="100" w:beforeAutospacing="1" w:after="100" w:afterAutospacing="1"/>
        <w:rPr>
          <w:rFonts w:eastAsia="Times New Roman"/>
          <w:color w:val="212121"/>
          <w:lang w:eastAsia="en-GB"/>
        </w:rPr>
      </w:pPr>
      <w:r w:rsidRPr="00456650">
        <w:rPr>
          <w:rFonts w:eastAsia="Times New Roman"/>
          <w:color w:val="212121"/>
          <w:lang w:eastAsia="en-GB"/>
        </w:rPr>
        <w:t>Hair Restoration Surgery</w:t>
      </w:r>
      <w:r w:rsidR="00FC2FA7">
        <w:t xml:space="preserve"> (</w:t>
      </w:r>
      <w:r w:rsidRPr="007A2CA5">
        <w:t>replaces hair in hair bearing areas where it has been lost or never existed. For the purposes of the JCCP, it includes Hair Transplant Surgery and also Prosthetic Hair Fibre Implantation but not hair bearing flaps. It is defined as a Level 1b invasive surgical procedure and, in the UK, it should only be performed by a doctor who is licenced to practice by the General Medical Council (GMC). It is usually performed under local anaesthetic with or without oral sedation</w:t>
      </w:r>
      <w:r w:rsidR="00437CE7">
        <w:t>).</w:t>
      </w:r>
    </w:p>
    <w:p w14:paraId="385069DB" w14:textId="346DAD23" w:rsidR="00EB746F" w:rsidRPr="00456650" w:rsidRDefault="00EB746F" w:rsidP="00EB746F">
      <w:pPr>
        <w:shd w:val="clear" w:color="auto" w:fill="FFFFFF"/>
        <w:spacing w:before="100" w:beforeAutospacing="1" w:after="100" w:afterAutospacing="1"/>
        <w:rPr>
          <w:rFonts w:eastAsia="Times New Roman"/>
          <w:b/>
          <w:bCs/>
          <w:color w:val="212121"/>
          <w:lang w:eastAsia="en-GB"/>
        </w:rPr>
      </w:pPr>
      <w:r>
        <w:rPr>
          <w:b/>
          <w:bCs/>
        </w:rPr>
        <w:t>Regulated Qualifications offered by other ABs in the UK (England)</w:t>
      </w:r>
    </w:p>
    <w:p w14:paraId="40713409" w14:textId="77777777" w:rsidR="00EB746F" w:rsidRPr="00EB746F" w:rsidRDefault="00EB746F" w:rsidP="00EB746F">
      <w:pPr>
        <w:pStyle w:val="ListParagraph"/>
        <w:numPr>
          <w:ilvl w:val="0"/>
          <w:numId w:val="9"/>
        </w:numPr>
        <w:rPr>
          <w:rStyle w:val="Strong"/>
          <w:rFonts w:ascii="Arial" w:hAnsi="Arial" w:cs="Arial"/>
          <w:b w:val="0"/>
          <w:bCs w:val="0"/>
          <w:color w:val="000000"/>
          <w:spacing w:val="2"/>
          <w:shd w:val="clear" w:color="auto" w:fill="FFFFFF"/>
        </w:rPr>
      </w:pPr>
      <w:r w:rsidRPr="00EB746F">
        <w:rPr>
          <w:rStyle w:val="Strong"/>
          <w:rFonts w:ascii="Arial" w:hAnsi="Arial" w:cs="Arial"/>
          <w:b w:val="0"/>
          <w:bCs w:val="0"/>
          <w:color w:val="000000"/>
          <w:spacing w:val="2"/>
          <w:shd w:val="clear" w:color="auto" w:fill="FFFFFF"/>
        </w:rPr>
        <w:t>OTHM Level 7 Diploma in Clinical Aesthetic Injectable Therapies</w:t>
      </w:r>
    </w:p>
    <w:p w14:paraId="51E61456" w14:textId="77777777" w:rsidR="00EB746F" w:rsidRPr="00EB746F" w:rsidRDefault="00EB746F" w:rsidP="00EB746F">
      <w:pPr>
        <w:pStyle w:val="ListParagraph"/>
        <w:numPr>
          <w:ilvl w:val="0"/>
          <w:numId w:val="9"/>
        </w:numPr>
        <w:rPr>
          <w:rFonts w:ascii="Arial" w:hAnsi="Arial" w:cs="Arial"/>
          <w:color w:val="333333"/>
          <w:shd w:val="clear" w:color="auto" w:fill="F9F9F9"/>
        </w:rPr>
      </w:pPr>
      <w:r w:rsidRPr="00EB746F">
        <w:rPr>
          <w:rFonts w:ascii="Arial" w:hAnsi="Arial" w:cs="Arial"/>
          <w:color w:val="333333"/>
          <w:shd w:val="clear" w:color="auto" w:fill="F9F9F9"/>
        </w:rPr>
        <w:t>Qualifi Level 5 Certificate in Aesthetic Practice</w:t>
      </w:r>
    </w:p>
    <w:p w14:paraId="02A703A2" w14:textId="27D2079B" w:rsidR="00EB746F" w:rsidRDefault="00EB746F" w:rsidP="00EB746F">
      <w:pPr>
        <w:pStyle w:val="ListParagraph"/>
        <w:numPr>
          <w:ilvl w:val="0"/>
          <w:numId w:val="9"/>
        </w:numPr>
        <w:rPr>
          <w:rFonts w:ascii="Arial" w:hAnsi="Arial" w:cs="Arial"/>
          <w:color w:val="333333"/>
          <w:shd w:val="clear" w:color="auto" w:fill="F9F9F9"/>
        </w:rPr>
      </w:pPr>
      <w:r w:rsidRPr="00EB746F">
        <w:rPr>
          <w:rFonts w:ascii="Arial" w:hAnsi="Arial" w:cs="Arial"/>
          <w:color w:val="333333"/>
          <w:shd w:val="clear" w:color="auto" w:fill="F9F9F9"/>
        </w:rPr>
        <w:t>Qualifi Level 7 Certificate in Aesthetic Practice</w:t>
      </w:r>
    </w:p>
    <w:p w14:paraId="3F7A975B" w14:textId="4DA534F5" w:rsidR="00C6664B" w:rsidRPr="002C7B4D" w:rsidRDefault="00C6664B" w:rsidP="00C6664B">
      <w:pPr>
        <w:pStyle w:val="ListParagraph"/>
        <w:numPr>
          <w:ilvl w:val="0"/>
          <w:numId w:val="9"/>
        </w:numPr>
        <w:spacing w:after="0" w:line="240" w:lineRule="auto"/>
        <w:rPr>
          <w:rFonts w:ascii="Arial" w:hAnsi="Arial" w:cs="Arial"/>
          <w:color w:val="333333"/>
          <w:shd w:val="clear" w:color="auto" w:fill="F9F9F9"/>
        </w:rPr>
      </w:pPr>
      <w:r w:rsidRPr="00C6664B">
        <w:rPr>
          <w:rFonts w:ascii="Arial" w:hAnsi="Arial" w:cs="Arial"/>
          <w:color w:val="333333"/>
          <w:shd w:val="clear" w:color="auto" w:fill="FFFFFF"/>
        </w:rPr>
        <w:t>GA Level 6 Diploma in Aesthetic Injectables</w:t>
      </w:r>
    </w:p>
    <w:p w14:paraId="55ED6ED9" w14:textId="24DCA1E6" w:rsidR="002C7B4D" w:rsidRPr="002C7B4D" w:rsidRDefault="002C7B4D" w:rsidP="00C6664B">
      <w:pPr>
        <w:pStyle w:val="ListParagraph"/>
        <w:numPr>
          <w:ilvl w:val="0"/>
          <w:numId w:val="9"/>
        </w:numPr>
        <w:spacing w:after="0" w:line="240" w:lineRule="auto"/>
        <w:rPr>
          <w:rFonts w:ascii="Arial" w:hAnsi="Arial" w:cs="Arial"/>
          <w:color w:val="333333"/>
          <w:shd w:val="clear" w:color="auto" w:fill="F9F9F9"/>
        </w:rPr>
      </w:pPr>
      <w:r>
        <w:rPr>
          <w:rFonts w:ascii="Arial" w:hAnsi="Arial" w:cs="Arial"/>
          <w:color w:val="333333"/>
          <w:shd w:val="clear" w:color="auto" w:fill="FFFFFF"/>
        </w:rPr>
        <w:t>SfJ took over IQ L7 Diploma</w:t>
      </w:r>
    </w:p>
    <w:p w14:paraId="3F3BB1D9" w14:textId="10AA363F" w:rsidR="002C7B4D" w:rsidRPr="00C6664B" w:rsidRDefault="002C7B4D" w:rsidP="00C6664B">
      <w:pPr>
        <w:pStyle w:val="ListParagraph"/>
        <w:numPr>
          <w:ilvl w:val="0"/>
          <w:numId w:val="9"/>
        </w:numPr>
        <w:spacing w:after="0" w:line="240" w:lineRule="auto"/>
        <w:rPr>
          <w:rFonts w:ascii="Arial" w:hAnsi="Arial" w:cs="Arial"/>
          <w:color w:val="333333"/>
          <w:shd w:val="clear" w:color="auto" w:fill="F9F9F9"/>
        </w:rPr>
      </w:pPr>
      <w:r>
        <w:rPr>
          <w:rFonts w:ascii="Arial" w:hAnsi="Arial" w:cs="Arial"/>
          <w:color w:val="333333"/>
          <w:shd w:val="clear" w:color="auto" w:fill="FFFFFF"/>
        </w:rPr>
        <w:t>VTCT expressing an interest in offering Diploma at Level 7</w:t>
      </w:r>
    </w:p>
    <w:p w14:paraId="64E41489" w14:textId="77777777" w:rsidR="00046064" w:rsidRPr="00046064" w:rsidRDefault="00046064" w:rsidP="00C6664B">
      <w:pPr>
        <w:rPr>
          <w:color w:val="333333"/>
          <w:shd w:val="clear" w:color="auto" w:fill="F9F9F9"/>
        </w:rPr>
      </w:pPr>
    </w:p>
    <w:p w14:paraId="472B0645" w14:textId="4CDDB732" w:rsidR="002D617A" w:rsidRPr="007A2CA5" w:rsidRDefault="002D617A" w:rsidP="00C6664B">
      <w:pPr>
        <w:rPr>
          <w:b/>
        </w:rPr>
      </w:pPr>
    </w:p>
    <w:p w14:paraId="135E42F1" w14:textId="223AC2A3" w:rsidR="00CE642E" w:rsidRPr="007A2CA5" w:rsidRDefault="00CE642E"/>
    <w:p w14:paraId="0F2EA4AA" w14:textId="77777777" w:rsidR="00CE642E" w:rsidRPr="00CE642E" w:rsidRDefault="00CE642E" w:rsidP="00CE642E">
      <w:pPr>
        <w:pBdr>
          <w:top w:val="nil"/>
          <w:left w:val="nil"/>
          <w:bottom w:val="nil"/>
          <w:right w:val="nil"/>
          <w:between w:val="nil"/>
          <w:bar w:val="nil"/>
        </w:pBdr>
        <w:jc w:val="both"/>
        <w:rPr>
          <w:rFonts w:asciiTheme="majorHAnsi" w:hAnsiTheme="majorHAnsi" w:cstheme="majorHAnsi"/>
          <w:i/>
          <w:iCs/>
          <w:sz w:val="24"/>
          <w:szCs w:val="24"/>
        </w:rPr>
      </w:pPr>
    </w:p>
    <w:p w14:paraId="4349ABB3" w14:textId="30759908" w:rsidR="00CE642E" w:rsidRDefault="00CE642E">
      <w:pPr>
        <w:rPr>
          <w:noProof/>
        </w:rPr>
      </w:pPr>
    </w:p>
    <w:p w14:paraId="30EAD919" w14:textId="3C97666E" w:rsidR="000B0F2E" w:rsidRPr="000B0F2E" w:rsidRDefault="000B0F2E" w:rsidP="000B0F2E"/>
    <w:p w14:paraId="17415557" w14:textId="4073BA1B" w:rsidR="000B0F2E" w:rsidRPr="000B0F2E" w:rsidRDefault="000B0F2E" w:rsidP="000B0F2E"/>
    <w:p w14:paraId="32B76CEF" w14:textId="41DADF78" w:rsidR="000B0F2E" w:rsidRPr="000B0F2E" w:rsidRDefault="000B0F2E" w:rsidP="000B0F2E"/>
    <w:p w14:paraId="04BBE5D9" w14:textId="376D74D9" w:rsidR="000B0F2E" w:rsidRPr="000B0F2E" w:rsidRDefault="000B0F2E" w:rsidP="000B0F2E"/>
    <w:p w14:paraId="7D287974" w14:textId="14C84211" w:rsidR="000B0F2E" w:rsidRPr="000B0F2E" w:rsidRDefault="000B0F2E" w:rsidP="000B0F2E"/>
    <w:p w14:paraId="3FA7A14F" w14:textId="77777777" w:rsidR="00B805A2" w:rsidRDefault="00B805A2" w:rsidP="000B0F2E"/>
    <w:p w14:paraId="2CD3F185" w14:textId="59E5542E" w:rsidR="00437CE7" w:rsidRDefault="00437CE7" w:rsidP="000B0F2E">
      <w:pPr>
        <w:rPr>
          <w:color w:val="333333"/>
          <w:sz w:val="21"/>
          <w:szCs w:val="21"/>
          <w:shd w:val="clear" w:color="auto" w:fill="F9F9F9"/>
        </w:rPr>
      </w:pPr>
    </w:p>
    <w:p w14:paraId="4DDB52E2" w14:textId="720790B3" w:rsidR="00437CE7" w:rsidRDefault="00437CE7">
      <w:pPr>
        <w:rPr>
          <w:color w:val="333333"/>
          <w:sz w:val="21"/>
          <w:szCs w:val="21"/>
          <w:shd w:val="clear" w:color="auto" w:fill="F9F9F9"/>
        </w:rPr>
      </w:pPr>
      <w:r>
        <w:rPr>
          <w:color w:val="333333"/>
          <w:sz w:val="21"/>
          <w:szCs w:val="21"/>
          <w:shd w:val="clear" w:color="auto" w:fill="F9F9F9"/>
        </w:rPr>
        <w:br w:type="page"/>
      </w:r>
    </w:p>
    <w:p w14:paraId="0EE2BDE8" w14:textId="77777777" w:rsidR="00604BB6" w:rsidRDefault="00437CE7" w:rsidP="00437CE7">
      <w:pPr>
        <w:rPr>
          <w:b/>
        </w:rPr>
      </w:pPr>
      <w:r>
        <w:rPr>
          <w:b/>
        </w:rPr>
        <w:lastRenderedPageBreak/>
        <w:t xml:space="preserve">Appendix 1 Meeting of SCIEG sub group </w:t>
      </w:r>
      <w:r w:rsidR="00604BB6">
        <w:rPr>
          <w:b/>
        </w:rPr>
        <w:t>7/12/2020</w:t>
      </w:r>
    </w:p>
    <w:p w14:paraId="5D36A51F" w14:textId="62BD2FE1" w:rsidR="00437CE7" w:rsidRDefault="00437CE7" w:rsidP="00437CE7">
      <w:r w:rsidRPr="00C21FE5">
        <w:rPr>
          <w:b/>
        </w:rPr>
        <w:t>Meeting:</w:t>
      </w:r>
      <w:r>
        <w:t xml:space="preserve"> Regulation of Non-Surgical Cosmetic Procedures</w:t>
      </w:r>
    </w:p>
    <w:p w14:paraId="2E8DC9A2" w14:textId="29219B4D" w:rsidR="00437CE7" w:rsidRDefault="00437CE7" w:rsidP="00437CE7">
      <w:r w:rsidRPr="00DC3ADA">
        <w:rPr>
          <w:b/>
        </w:rPr>
        <w:t>Chair:</w:t>
      </w:r>
      <w:r>
        <w:t xml:space="preserve"> Andy Malyon </w:t>
      </w:r>
    </w:p>
    <w:p w14:paraId="29362A57" w14:textId="094FA04F" w:rsidR="00437CE7" w:rsidRDefault="00437CE7" w:rsidP="00437CE7">
      <w:r w:rsidRPr="00C21FE5">
        <w:rPr>
          <w:b/>
        </w:rPr>
        <w:t>Date:</w:t>
      </w:r>
      <w:r>
        <w:t xml:space="preserve"> 7 December 2020</w:t>
      </w:r>
    </w:p>
    <w:p w14:paraId="1E031A0F" w14:textId="77777777" w:rsidR="00437CE7" w:rsidRDefault="00437CE7" w:rsidP="00437CE7">
      <w:r w:rsidRPr="00C21FE5">
        <w:rPr>
          <w:b/>
        </w:rPr>
        <w:t>Location:</w:t>
      </w:r>
      <w:r>
        <w:t xml:space="preserve"> Virtual meeting – Microsoft Teams</w:t>
      </w:r>
    </w:p>
    <w:p w14:paraId="780B6BBE" w14:textId="77777777" w:rsidR="00437CE7" w:rsidRDefault="00437CE7" w:rsidP="00437CE7"/>
    <w:p w14:paraId="69313E00" w14:textId="77777777" w:rsidR="00437CE7" w:rsidRDefault="00437CE7" w:rsidP="00437CE7">
      <w:r>
        <w:rPr>
          <w:b/>
          <w:u w:val="single"/>
        </w:rPr>
        <w:t>Participants</w:t>
      </w:r>
      <w:r w:rsidRPr="00DC3ADA">
        <w:rPr>
          <w:b/>
          <w:u w:val="single"/>
        </w:rPr>
        <w:t>:</w:t>
      </w:r>
      <w:r>
        <w:t xml:space="preserve"> Andy Malyon, Chair (NHS GG&amp;C), Sara Davies (Scottish Government), John Brunton (Scottish Government (SG)), John Capiron (SG), Jackie Partridge (Dermal Clinic), Leslie Blair (BABTAC), Martin Gibb (EHO Greater Glasgow and Clyde),</w:t>
      </w:r>
      <w:r w:rsidRPr="002D7F2A">
        <w:t xml:space="preserve"> </w:t>
      </w:r>
      <w:r>
        <w:t>Graham Robertson (Chair of the Scottish Skin Piercing and Tattooing Working Group / EHO Aberdeen Council),</w:t>
      </w:r>
      <w:r w:rsidRPr="002D7F2A">
        <w:t xml:space="preserve"> </w:t>
      </w:r>
      <w:r>
        <w:t>Kevin Freeman Ferguson (Healthcare Improvement Scotland (HIS)), Elaine Hutton (Colleges Scotland)</w:t>
      </w:r>
    </w:p>
    <w:p w14:paraId="21246815" w14:textId="77777777" w:rsidR="00437CE7" w:rsidRDefault="00437CE7" w:rsidP="00437CE7"/>
    <w:p w14:paraId="4CD007A8" w14:textId="022AB1AE" w:rsidR="00437CE7" w:rsidRDefault="00437CE7" w:rsidP="00437CE7">
      <w:r w:rsidRPr="00DC3ADA">
        <w:rPr>
          <w:b/>
          <w:u w:val="single"/>
        </w:rPr>
        <w:t>Apologies:</w:t>
      </w:r>
      <w:r>
        <w:rPr>
          <w:b/>
        </w:rPr>
        <w:t xml:space="preserve"> </w:t>
      </w:r>
      <w:r>
        <w:t xml:space="preserve"> Nil</w:t>
      </w:r>
    </w:p>
    <w:p w14:paraId="391298D1" w14:textId="57037707" w:rsidR="00437CE7" w:rsidRPr="00437CE7" w:rsidRDefault="00437CE7" w:rsidP="00437CE7">
      <w:pPr>
        <w:pStyle w:val="ListParagraph"/>
        <w:numPr>
          <w:ilvl w:val="0"/>
          <w:numId w:val="3"/>
        </w:numPr>
        <w:spacing w:after="0" w:line="240" w:lineRule="auto"/>
        <w:ind w:left="567" w:hanging="567"/>
        <w:rPr>
          <w:b/>
        </w:rPr>
      </w:pPr>
      <w:r w:rsidRPr="00A137A6">
        <w:rPr>
          <w:b/>
        </w:rPr>
        <w:t>Welcome and Introductions</w:t>
      </w:r>
    </w:p>
    <w:p w14:paraId="77DCA53B" w14:textId="511D1FA4" w:rsidR="00437CE7" w:rsidRDefault="00437CE7" w:rsidP="00437CE7">
      <w:pPr>
        <w:pStyle w:val="ListParagraph"/>
        <w:spacing w:after="0" w:line="240" w:lineRule="auto"/>
        <w:ind w:left="567" w:hanging="567"/>
      </w:pPr>
      <w:r>
        <w:tab/>
        <w:t xml:space="preserve">Andy Malyon welcomed everyone to the meeting. </w:t>
      </w:r>
      <w:r w:rsidRPr="002D7F2A">
        <w:t xml:space="preserve">A smaller group of SCIEG members </w:t>
      </w:r>
      <w:r>
        <w:t>represen</w:t>
      </w:r>
      <w:r w:rsidRPr="002D7F2A">
        <w:t>ti</w:t>
      </w:r>
      <w:r>
        <w:t>ng</w:t>
      </w:r>
      <w:r w:rsidRPr="002D7F2A">
        <w:t xml:space="preserve"> key areas </w:t>
      </w:r>
      <w:r>
        <w:t>were</w:t>
      </w:r>
      <w:r w:rsidRPr="002D7F2A">
        <w:t xml:space="preserve"> selected for </w:t>
      </w:r>
      <w:r>
        <w:t xml:space="preserve">this meeting.  The group agreed that the selected group was the right size and represented all interests </w:t>
      </w:r>
      <w:r w:rsidRPr="002D7F2A">
        <w:t>going forward.</w:t>
      </w:r>
    </w:p>
    <w:p w14:paraId="66BBB095" w14:textId="77777777" w:rsidR="00437CE7" w:rsidRPr="002D7F2A" w:rsidRDefault="00437CE7" w:rsidP="00437CE7">
      <w:pPr>
        <w:pStyle w:val="ListParagraph"/>
        <w:spacing w:after="0" w:line="240" w:lineRule="auto"/>
        <w:ind w:left="567" w:hanging="567"/>
      </w:pPr>
      <w:r>
        <w:tab/>
        <w:t>John Capiron would email ‘Declaration of Interests’ forms to everyone following the meeting.   Completed forms should be emailed back to him.</w:t>
      </w:r>
      <w:r w:rsidRPr="002D7F2A">
        <w:t xml:space="preserve"> </w:t>
      </w:r>
    </w:p>
    <w:p w14:paraId="4972308D" w14:textId="77777777" w:rsidR="00437CE7" w:rsidRDefault="00437CE7" w:rsidP="00437CE7">
      <w:pPr>
        <w:pStyle w:val="ListParagraph"/>
        <w:ind w:left="567" w:hanging="567"/>
      </w:pPr>
    </w:p>
    <w:p w14:paraId="48CCC17A" w14:textId="5FE1A9FE" w:rsidR="00437CE7" w:rsidRPr="00437CE7" w:rsidRDefault="00437CE7" w:rsidP="00437CE7">
      <w:pPr>
        <w:pStyle w:val="ListParagraph"/>
        <w:numPr>
          <w:ilvl w:val="0"/>
          <w:numId w:val="3"/>
        </w:numPr>
        <w:spacing w:after="0" w:line="240" w:lineRule="auto"/>
        <w:ind w:left="567" w:hanging="567"/>
        <w:rPr>
          <w:b/>
        </w:rPr>
      </w:pPr>
      <w:r>
        <w:rPr>
          <w:b/>
        </w:rPr>
        <w:t>Stocktake of Practice in 2020</w:t>
      </w:r>
    </w:p>
    <w:p w14:paraId="675E31AD" w14:textId="079C87A9" w:rsidR="00437CE7" w:rsidRDefault="00437CE7" w:rsidP="00437CE7">
      <w:pPr>
        <w:pStyle w:val="ListParagraph"/>
        <w:ind w:left="567" w:hanging="567"/>
      </w:pPr>
      <w:r>
        <w:tab/>
        <w:t>Andy invited participants to update the group on how 2020 and Covid-19 restrictions</w:t>
      </w:r>
      <w:r w:rsidRPr="00E627AA">
        <w:t xml:space="preserve"> has affected </w:t>
      </w:r>
      <w:r>
        <w:t xml:space="preserve">their </w:t>
      </w:r>
      <w:r w:rsidRPr="00E627AA">
        <w:t>business and plans</w:t>
      </w:r>
      <w:r>
        <w:t>.</w:t>
      </w:r>
    </w:p>
    <w:p w14:paraId="7E467BA3" w14:textId="315695D6" w:rsidR="00437CE7" w:rsidRDefault="00437CE7" w:rsidP="00437CE7">
      <w:pPr>
        <w:pStyle w:val="ListParagraph"/>
        <w:ind w:left="567" w:hanging="567"/>
      </w:pPr>
      <w:r>
        <w:tab/>
        <w:t xml:space="preserve">Jackie Partridge said it had been a challenging year for her business, which was closed for 3 months.  She </w:t>
      </w:r>
      <w:r w:rsidRPr="00BD2DA7">
        <w:t>was unclear what guidance on th</w:t>
      </w:r>
      <w:r>
        <w:t>e Independent Healthcare Sector</w:t>
      </w:r>
      <w:r w:rsidRPr="00BD2DA7">
        <w:t xml:space="preserve"> was expected from HIS at the start of Covid</w:t>
      </w:r>
      <w:r>
        <w:t>.  Although her business had always used PPE, both PPE and cleaning products were difficult to source at the start</w:t>
      </w:r>
      <w:r w:rsidRPr="002D7F2A">
        <w:t xml:space="preserve">.  </w:t>
      </w:r>
      <w:r>
        <w:t>She did not feel well supported throughout the initial period (guidance came out too late).  Her business was now open but not providing any non-essential procedures.  She felt that it would be like this for months.</w:t>
      </w:r>
    </w:p>
    <w:p w14:paraId="76BD5F8B" w14:textId="77777777" w:rsidR="00437CE7" w:rsidRDefault="00437CE7" w:rsidP="00437CE7">
      <w:pPr>
        <w:pStyle w:val="ListParagraph"/>
        <w:ind w:left="567" w:hanging="567"/>
      </w:pPr>
      <w:r>
        <w:tab/>
      </w:r>
    </w:p>
    <w:p w14:paraId="71021991" w14:textId="61BEFB59" w:rsidR="00437CE7" w:rsidRDefault="00437CE7" w:rsidP="00437CE7">
      <w:pPr>
        <w:pStyle w:val="ListParagraph"/>
        <w:ind w:left="567"/>
      </w:pPr>
      <w:r>
        <w:t xml:space="preserve">Elaine Hutton said that Covid-19 had impacted on the delivery of education in hair and beauty.  They had carried forward deferred students from last year as they were unable to undertake course activities.  At the start of the restrictions they had donated all PPE to the NHS and Police.  She said that insurance did not provide cover for the pandemic and expected EU exit to drive up prices.  </w:t>
      </w:r>
    </w:p>
    <w:p w14:paraId="789BCB87" w14:textId="77777777" w:rsidR="00437CE7" w:rsidRDefault="00437CE7" w:rsidP="00437CE7">
      <w:pPr>
        <w:pStyle w:val="ListParagraph"/>
        <w:ind w:left="567" w:hanging="567"/>
      </w:pPr>
    </w:p>
    <w:p w14:paraId="0BDC03FD" w14:textId="77777777" w:rsidR="00437CE7" w:rsidRDefault="00437CE7" w:rsidP="00437CE7">
      <w:pPr>
        <w:pStyle w:val="ListParagraph"/>
        <w:ind w:left="567" w:hanging="567"/>
      </w:pPr>
      <w:r>
        <w:tab/>
        <w:t>Lesley Blair said that this has been a very difficult year for the beauty sector.  In Scotland, the sector falls under retail close contact services for Covid-19 restrictions and the different HIS/SG guidance applied to the independent clinics regulated by HIS had caused issues.  Initially the retail guidance as regard to face coverings and access to financial support was ambiguous.  BABTAC has supported the beauty sector by providing 2 months free insurance to businesses.</w:t>
      </w:r>
    </w:p>
    <w:p w14:paraId="1291C3D3" w14:textId="77777777" w:rsidR="00437CE7" w:rsidRDefault="00437CE7" w:rsidP="00437CE7">
      <w:pPr>
        <w:pStyle w:val="ListParagraph"/>
        <w:ind w:left="567" w:hanging="567"/>
      </w:pPr>
    </w:p>
    <w:p w14:paraId="7D1230FE" w14:textId="77777777" w:rsidR="00437CE7" w:rsidRDefault="00437CE7" w:rsidP="00437CE7">
      <w:pPr>
        <w:pStyle w:val="ListParagraph"/>
        <w:ind w:left="567" w:hanging="567"/>
      </w:pPr>
      <w:r>
        <w:tab/>
        <w:t xml:space="preserve">Kevin Freeman-Ferguson agreed that it had taken HIS longer than hoped to initially get relevant information out regarding Covid-19.  HIS staff had been deployed to other areas to support Covid-19 and he was unsure when things would return to normal.  </w:t>
      </w:r>
    </w:p>
    <w:p w14:paraId="3DEE7B15" w14:textId="77777777" w:rsidR="00437CE7" w:rsidRDefault="00437CE7" w:rsidP="00437CE7">
      <w:pPr>
        <w:pStyle w:val="ListParagraph"/>
        <w:ind w:left="567" w:hanging="567"/>
      </w:pPr>
    </w:p>
    <w:p w14:paraId="00F4A362" w14:textId="77777777" w:rsidR="00437CE7" w:rsidRDefault="00437CE7" w:rsidP="00437CE7">
      <w:pPr>
        <w:pStyle w:val="ListParagraph"/>
        <w:ind w:left="567" w:hanging="567"/>
      </w:pPr>
      <w:r>
        <w:tab/>
        <w:t>Graham Robertson said that Environmental Health Officers had been caught up in the issue around beauty salons and independent healthcare providers.  They had received complaints about independent healthcare remaining open and providing procedures while beauty salons were unable to do so.  Martin Gibb agreed with Graham’s comments.</w:t>
      </w:r>
    </w:p>
    <w:p w14:paraId="442C9668" w14:textId="77777777" w:rsidR="00437CE7" w:rsidRDefault="00437CE7" w:rsidP="00437CE7">
      <w:pPr>
        <w:pStyle w:val="ListParagraph"/>
        <w:ind w:left="567" w:hanging="567"/>
      </w:pPr>
    </w:p>
    <w:p w14:paraId="7D92E946" w14:textId="77777777" w:rsidR="00437CE7" w:rsidRDefault="00437CE7" w:rsidP="00437CE7">
      <w:pPr>
        <w:pStyle w:val="ListParagraph"/>
        <w:ind w:left="567" w:hanging="567"/>
      </w:pPr>
      <w:r>
        <w:tab/>
        <w:t xml:space="preserve">John Capiron said that Covid-19 was the main priority for SG and resources and staffing have been diverted to tackle it.  The consultation closing date was extended because of Covid.  John Brunton added that EU Exit was also a priority for SG, particularly as the end of the transition period of 31 December loomed.  </w:t>
      </w:r>
    </w:p>
    <w:p w14:paraId="080C1167" w14:textId="77777777" w:rsidR="00437CE7" w:rsidRDefault="00437CE7" w:rsidP="00437CE7">
      <w:pPr>
        <w:pStyle w:val="ListParagraph"/>
        <w:ind w:left="567" w:hanging="567"/>
      </w:pPr>
    </w:p>
    <w:p w14:paraId="0A8B1517" w14:textId="09BEBBC7" w:rsidR="00437CE7" w:rsidRPr="00437CE7" w:rsidRDefault="00437CE7" w:rsidP="00437CE7">
      <w:pPr>
        <w:pStyle w:val="ListParagraph"/>
        <w:numPr>
          <w:ilvl w:val="0"/>
          <w:numId w:val="3"/>
        </w:numPr>
        <w:spacing w:after="0" w:line="240" w:lineRule="auto"/>
        <w:ind w:left="567" w:hanging="567"/>
        <w:rPr>
          <w:b/>
        </w:rPr>
      </w:pPr>
      <w:r w:rsidRPr="008B6E40">
        <w:rPr>
          <w:b/>
        </w:rPr>
        <w:t>Consultation Analysis Discussion</w:t>
      </w:r>
      <w:r w:rsidRPr="009D0C0C">
        <w:rPr>
          <w:b/>
        </w:rPr>
        <w:t xml:space="preserve"> </w:t>
      </w:r>
    </w:p>
    <w:p w14:paraId="14B4D406" w14:textId="77777777" w:rsidR="00437CE7" w:rsidRDefault="00437CE7" w:rsidP="00437CE7">
      <w:pPr>
        <w:pStyle w:val="ListParagraph"/>
        <w:ind w:left="567" w:hanging="567"/>
      </w:pPr>
      <w:r>
        <w:tab/>
        <w:t>Andy sought the views of the group on the findings in the consultation analysis.</w:t>
      </w:r>
    </w:p>
    <w:p w14:paraId="78369449" w14:textId="77777777" w:rsidR="00437CE7" w:rsidRDefault="00437CE7" w:rsidP="00437CE7">
      <w:pPr>
        <w:pStyle w:val="ListParagraph"/>
        <w:ind w:left="567" w:hanging="567"/>
      </w:pPr>
    </w:p>
    <w:p w14:paraId="60E3B7DE" w14:textId="77777777" w:rsidR="00437CE7" w:rsidRDefault="00437CE7" w:rsidP="00437CE7">
      <w:pPr>
        <w:pStyle w:val="ListParagraph"/>
        <w:ind w:left="567" w:hanging="567"/>
      </w:pPr>
      <w:r>
        <w:tab/>
        <w:t xml:space="preserve">Jackie felt that it was clear that respondents considered these were medical procedures that should only be carried out by people who are health professionals. And that licensing would create a two tier system. She did not feel that only allowing health professionals to perform these procedures would necessarily take away the livelihood of those who are not health professionals. </w:t>
      </w:r>
    </w:p>
    <w:p w14:paraId="1B11A986" w14:textId="77777777" w:rsidR="00437CE7" w:rsidRDefault="00437CE7" w:rsidP="00437CE7">
      <w:pPr>
        <w:pStyle w:val="ListParagraph"/>
        <w:ind w:left="567" w:hanging="567"/>
      </w:pPr>
    </w:p>
    <w:p w14:paraId="0FA14669" w14:textId="77777777" w:rsidR="00437CE7" w:rsidRDefault="00437CE7" w:rsidP="00437CE7">
      <w:pPr>
        <w:pStyle w:val="ListParagraph"/>
        <w:ind w:left="567" w:hanging="567"/>
      </w:pPr>
      <w:r>
        <w:tab/>
        <w:t xml:space="preserve">Lesley agreed that beauty therapists should not be administering injectables as they were not trained to manage the complications that can arise.  Her view was that some nurses also needed to be properly trained in order to undertake such procedures.  Elaine agreed with Lesley.  </w:t>
      </w:r>
    </w:p>
    <w:p w14:paraId="3916DD9F" w14:textId="77777777" w:rsidR="00437CE7" w:rsidRDefault="00437CE7" w:rsidP="00437CE7">
      <w:pPr>
        <w:pStyle w:val="ListParagraph"/>
        <w:ind w:left="567" w:hanging="567"/>
      </w:pPr>
    </w:p>
    <w:p w14:paraId="3D40EE6F" w14:textId="77777777" w:rsidR="00437CE7" w:rsidRDefault="00437CE7" w:rsidP="00437CE7">
      <w:pPr>
        <w:pStyle w:val="ListParagraph"/>
        <w:ind w:left="567" w:hanging="567"/>
      </w:pPr>
      <w:r>
        <w:tab/>
        <w:t>Graham welcomed the report and said that taking no action following the consultation is not an option.  There would be training implications for EHOs to provide the regulatory scrutiny should we go down the licensing route.</w:t>
      </w:r>
    </w:p>
    <w:p w14:paraId="7F07F1B6" w14:textId="77777777" w:rsidR="00437CE7" w:rsidRDefault="00437CE7" w:rsidP="00437CE7">
      <w:pPr>
        <w:pStyle w:val="ListParagraph"/>
        <w:ind w:left="567" w:hanging="567"/>
      </w:pPr>
    </w:p>
    <w:p w14:paraId="6ED0C7B4" w14:textId="77777777" w:rsidR="00437CE7" w:rsidRDefault="00437CE7" w:rsidP="00437CE7">
      <w:pPr>
        <w:pStyle w:val="ListParagraph"/>
        <w:ind w:left="567" w:hanging="567"/>
      </w:pPr>
      <w:r>
        <w:tab/>
        <w:t>Kevin agreed that it was not desirable to allow anyone to administer injectables and echoed concerns about people who are not health professionals being able to manage complications.  He added that there would be difficulties in HIS assuming the role of regulator for beauty therapists given that they are not healthcare professionals.</w:t>
      </w:r>
    </w:p>
    <w:p w14:paraId="5A8A3681" w14:textId="77777777" w:rsidR="00437CE7" w:rsidRDefault="00437CE7" w:rsidP="00437CE7">
      <w:pPr>
        <w:pStyle w:val="ListParagraph"/>
        <w:ind w:left="567" w:hanging="567"/>
      </w:pPr>
    </w:p>
    <w:p w14:paraId="0359E548" w14:textId="77777777" w:rsidR="00437CE7" w:rsidRDefault="00437CE7" w:rsidP="00437CE7">
      <w:pPr>
        <w:pStyle w:val="ListParagraph"/>
        <w:ind w:left="567" w:hanging="567"/>
      </w:pPr>
      <w:r>
        <w:tab/>
        <w:t>The group agreed that if independent pharmacists were to carry out aesthetics procedures they should also be regulated by HIS.  Kevin said that regulation would cover more than aesthetics work and would include pharmacists that, for example, operate travel clinics from unregulated premises</w:t>
      </w:r>
    </w:p>
    <w:p w14:paraId="2ABDBCA5" w14:textId="77777777" w:rsidR="00437CE7" w:rsidRDefault="00437CE7" w:rsidP="00437CE7">
      <w:pPr>
        <w:pStyle w:val="ListParagraph"/>
        <w:ind w:left="567" w:hanging="567"/>
      </w:pPr>
    </w:p>
    <w:p w14:paraId="4BFAD657" w14:textId="77777777" w:rsidR="00437CE7" w:rsidRDefault="00437CE7" w:rsidP="00437CE7">
      <w:pPr>
        <w:pStyle w:val="ListParagraph"/>
        <w:ind w:left="567" w:hanging="567"/>
      </w:pPr>
      <w:r>
        <w:tab/>
        <w:t xml:space="preserve">Elaine said that pharmacists who do not carry out cosmetic procedures but who prescribe to the beauty industry should also be regulated. </w:t>
      </w:r>
    </w:p>
    <w:p w14:paraId="70FD9D9F" w14:textId="77777777" w:rsidR="00437CE7" w:rsidRDefault="00437CE7" w:rsidP="00437CE7">
      <w:pPr>
        <w:pStyle w:val="ListParagraph"/>
        <w:ind w:left="567" w:hanging="567"/>
      </w:pPr>
    </w:p>
    <w:p w14:paraId="4C94CAAE" w14:textId="77777777" w:rsidR="00437CE7" w:rsidRDefault="00437CE7" w:rsidP="00437CE7">
      <w:pPr>
        <w:pStyle w:val="ListParagraph"/>
        <w:ind w:left="567" w:hanging="567"/>
      </w:pPr>
      <w:r>
        <w:tab/>
        <w:t xml:space="preserve">Lesley asked if thread lifting procedures would come under any proposed regulation/licensing. </w:t>
      </w:r>
    </w:p>
    <w:p w14:paraId="03306109" w14:textId="753664BB" w:rsidR="00437CE7" w:rsidRDefault="00437CE7" w:rsidP="00437CE7">
      <w:pPr>
        <w:pStyle w:val="ListParagraph"/>
        <w:ind w:left="567" w:hanging="567"/>
      </w:pPr>
    </w:p>
    <w:p w14:paraId="42C356EA" w14:textId="5AEA27F2" w:rsidR="00437CE7" w:rsidRDefault="00437CE7" w:rsidP="00437CE7">
      <w:pPr>
        <w:pStyle w:val="ListParagraph"/>
        <w:ind w:left="567" w:hanging="567"/>
      </w:pPr>
    </w:p>
    <w:p w14:paraId="640B600E" w14:textId="77777777" w:rsidR="00437CE7" w:rsidRDefault="00437CE7" w:rsidP="00437CE7">
      <w:pPr>
        <w:pStyle w:val="ListParagraph"/>
        <w:ind w:left="567" w:hanging="567"/>
      </w:pPr>
    </w:p>
    <w:p w14:paraId="1ED57CD8" w14:textId="2CBA66E6" w:rsidR="00437CE7" w:rsidRPr="00437CE7" w:rsidRDefault="00437CE7" w:rsidP="00437CE7">
      <w:pPr>
        <w:pStyle w:val="ListParagraph"/>
        <w:numPr>
          <w:ilvl w:val="0"/>
          <w:numId w:val="3"/>
        </w:numPr>
        <w:spacing w:after="0" w:line="240" w:lineRule="auto"/>
        <w:ind w:left="567" w:hanging="567"/>
        <w:rPr>
          <w:b/>
        </w:rPr>
      </w:pPr>
      <w:r w:rsidRPr="00E74FAA">
        <w:rPr>
          <w:b/>
        </w:rPr>
        <w:t>Comparable Worldwide Regulations</w:t>
      </w:r>
    </w:p>
    <w:p w14:paraId="7F233684" w14:textId="77777777" w:rsidR="00437CE7" w:rsidRDefault="00437CE7" w:rsidP="00437CE7">
      <w:pPr>
        <w:pStyle w:val="ListParagraph"/>
        <w:ind w:left="567" w:hanging="567"/>
      </w:pPr>
      <w:r>
        <w:tab/>
        <w:t>The group was invited to discuss and provide examples on reg</w:t>
      </w:r>
      <w:r w:rsidRPr="00CE093D">
        <w:t>ulations elsewhere in the world</w:t>
      </w:r>
      <w:r>
        <w:t>.</w:t>
      </w:r>
    </w:p>
    <w:p w14:paraId="04EF742C" w14:textId="77777777" w:rsidR="00437CE7" w:rsidRDefault="00437CE7" w:rsidP="00437CE7">
      <w:pPr>
        <w:pStyle w:val="ListParagraph"/>
        <w:ind w:left="567" w:hanging="567"/>
      </w:pPr>
    </w:p>
    <w:p w14:paraId="7148662B" w14:textId="77777777" w:rsidR="00437CE7" w:rsidRDefault="00437CE7" w:rsidP="00437CE7">
      <w:pPr>
        <w:pStyle w:val="ListParagraph"/>
        <w:ind w:left="567" w:hanging="567"/>
      </w:pPr>
      <w:r>
        <w:tab/>
        <w:t>Jackie said that Google was not up to date so she has sought information from her contacts, including at international conferences.  She had gathered details about the provision of botulinum toxin and dermal fillers in 12 countries.  She said that the UK was the only country on the list that allowed people who were not health professionals to inject.  Jackie agreed to share this information with the group.</w:t>
      </w:r>
    </w:p>
    <w:p w14:paraId="01846394" w14:textId="77777777" w:rsidR="00437CE7" w:rsidRDefault="00437CE7" w:rsidP="00437CE7">
      <w:pPr>
        <w:pStyle w:val="ListParagraph"/>
        <w:ind w:left="567" w:hanging="567"/>
      </w:pPr>
    </w:p>
    <w:p w14:paraId="4EECE43B" w14:textId="77777777" w:rsidR="00437CE7" w:rsidRDefault="00437CE7" w:rsidP="00437CE7">
      <w:pPr>
        <w:pStyle w:val="ListParagraph"/>
        <w:ind w:left="567" w:hanging="567"/>
      </w:pPr>
      <w:r>
        <w:tab/>
        <w:t>Martin pointed out that new treatments were always coming online and that we would need a broad definition of the restricted procedures.</w:t>
      </w:r>
    </w:p>
    <w:p w14:paraId="70FC7F80" w14:textId="77777777" w:rsidR="00437CE7" w:rsidRDefault="00437CE7" w:rsidP="00437CE7">
      <w:pPr>
        <w:pStyle w:val="ListParagraph"/>
        <w:ind w:left="567" w:hanging="567"/>
      </w:pPr>
    </w:p>
    <w:p w14:paraId="1E41D19E" w14:textId="1E118375" w:rsidR="00437CE7" w:rsidRPr="00437CE7" w:rsidRDefault="00437CE7" w:rsidP="00437CE7">
      <w:pPr>
        <w:pStyle w:val="ListParagraph"/>
        <w:numPr>
          <w:ilvl w:val="0"/>
          <w:numId w:val="3"/>
        </w:numPr>
        <w:spacing w:after="0" w:line="240" w:lineRule="auto"/>
        <w:ind w:left="567" w:hanging="567"/>
        <w:rPr>
          <w:b/>
        </w:rPr>
      </w:pPr>
      <w:r>
        <w:rPr>
          <w:b/>
        </w:rPr>
        <w:t>Next Steps/Timetable</w:t>
      </w:r>
    </w:p>
    <w:p w14:paraId="5E136F5E" w14:textId="77777777" w:rsidR="00437CE7" w:rsidRDefault="00437CE7" w:rsidP="00437CE7">
      <w:pPr>
        <w:pStyle w:val="ListParagraph"/>
        <w:ind w:left="567" w:hanging="567"/>
      </w:pPr>
      <w:r>
        <w:tab/>
        <w:t>John Brunton advised that we now need to have discussions with legal colleagues before preparing a paper setting out the analysis of the consultation and a range of options for the Minister, including the necessary primary or secondary legislation that would be required to deliver the options.   He confirmed that the Minister would see the analysis report, but that the 2021 Scottish Parliament Elections were likely to impact on progress in moving matters forward in the first half of the year.</w:t>
      </w:r>
    </w:p>
    <w:p w14:paraId="2AA4423D" w14:textId="77777777" w:rsidR="00437CE7" w:rsidRDefault="00437CE7" w:rsidP="00437CE7">
      <w:pPr>
        <w:pStyle w:val="ListParagraph"/>
        <w:ind w:left="567" w:hanging="567"/>
      </w:pPr>
    </w:p>
    <w:p w14:paraId="330E487C" w14:textId="3942F9E4" w:rsidR="00B805A2" w:rsidRDefault="00437CE7" w:rsidP="00437CE7">
      <w:pPr>
        <w:pStyle w:val="ListParagraph"/>
        <w:ind w:left="567" w:hanging="567"/>
      </w:pPr>
      <w:r>
        <w:tab/>
        <w:t>Jackie highlighted how quickly public safety measures were put in place for Covid-19 by the Scottish Government and asked if the same could not be done for the regulation of non-surgical cosmetic procedures.</w:t>
      </w:r>
    </w:p>
    <w:p w14:paraId="59796CEE" w14:textId="2254BCC8" w:rsidR="002C7B4D" w:rsidRDefault="002C7B4D" w:rsidP="00437CE7">
      <w:pPr>
        <w:pStyle w:val="ListParagraph"/>
        <w:ind w:left="567" w:hanging="567"/>
      </w:pPr>
    </w:p>
    <w:p w14:paraId="27DB01BA" w14:textId="599A3FB0" w:rsidR="002C7B4D" w:rsidRDefault="002C7B4D" w:rsidP="00437CE7">
      <w:pPr>
        <w:pStyle w:val="ListParagraph"/>
        <w:ind w:left="567" w:hanging="567"/>
      </w:pPr>
    </w:p>
    <w:p w14:paraId="76C63C18" w14:textId="77777777" w:rsidR="002C7B4D" w:rsidRDefault="002C7B4D" w:rsidP="00437CE7">
      <w:pPr>
        <w:pStyle w:val="ListParagraph"/>
        <w:ind w:left="567" w:hanging="567"/>
        <w:rPr>
          <w:rFonts w:ascii="Arial" w:hAnsi="Arial" w:cs="Arial"/>
          <w:b/>
          <w:bCs/>
        </w:rPr>
      </w:pPr>
    </w:p>
    <w:p w14:paraId="0D8A1895" w14:textId="0329D468" w:rsidR="002C7B4D" w:rsidRPr="002C7B4D" w:rsidRDefault="002C7B4D" w:rsidP="00437CE7">
      <w:pPr>
        <w:pStyle w:val="ListParagraph"/>
        <w:ind w:left="567" w:hanging="567"/>
        <w:rPr>
          <w:rFonts w:ascii="Arial" w:hAnsi="Arial" w:cs="Arial"/>
          <w:b/>
          <w:bCs/>
        </w:rPr>
      </w:pPr>
      <w:r>
        <w:rPr>
          <w:rFonts w:ascii="Arial" w:hAnsi="Arial" w:cs="Arial"/>
          <w:b/>
          <w:bCs/>
        </w:rPr>
        <w:t>This was the original proposal by ScotGov/SCIEG</w:t>
      </w:r>
    </w:p>
    <w:p w14:paraId="717CBE37" w14:textId="2DFC6C45" w:rsidR="002C7B4D" w:rsidRDefault="002C7B4D" w:rsidP="002C7B4D">
      <w:pPr>
        <w:rPr>
          <w:i/>
          <w:iCs/>
        </w:rPr>
      </w:pPr>
      <w:r w:rsidRPr="002C7B4D">
        <w:rPr>
          <w:i/>
          <w:iCs/>
        </w:rPr>
        <w:t>The proposal is to change the current definition of cosmetic skin piercing to include all injectables allowing Environmental Health Officers to licence beauty/hairdressing salons who wish to provide cosmetic procedures by breaking, piercing or penetrating the skin.  Any salon wishing to provide prescription drugs (eg Botox) would need a prescriber and therefore be captured under existing phase 1 regulation.  Any salon only wishing to provide non-prescription treatments by breaking, piercing or penetrating the skin (ie dermal fillers) would require licensing by EHO / LA. (from SCIEG minutes)</w:t>
      </w:r>
    </w:p>
    <w:p w14:paraId="47D24DBC" w14:textId="69FD07C0" w:rsidR="002C7B4D" w:rsidRDefault="002C7B4D" w:rsidP="002C7B4D">
      <w:pPr>
        <w:rPr>
          <w:i/>
          <w:iCs/>
        </w:rPr>
      </w:pPr>
    </w:p>
    <w:p w14:paraId="2B1F4484" w14:textId="1472B03F" w:rsidR="002C7B4D" w:rsidRDefault="002C7B4D" w:rsidP="002C7B4D">
      <w:pPr>
        <w:rPr>
          <w:i/>
          <w:iCs/>
        </w:rPr>
      </w:pPr>
      <w:r w:rsidRPr="002C7B4D">
        <w:rPr>
          <w:i/>
          <w:iCs/>
        </w:rPr>
        <w:t>ScotGov consulted on the Consultation on the Regulation of Non-Surgical Cosmetic Procedures in Scotland</w:t>
      </w:r>
      <w:r>
        <w:rPr>
          <w:i/>
          <w:iCs/>
        </w:rPr>
        <w:t xml:space="preserve"> (see attached consultation document).</w:t>
      </w:r>
    </w:p>
    <w:p w14:paraId="0EE02334" w14:textId="76C0A295" w:rsidR="002C7B4D" w:rsidRPr="002C7B4D" w:rsidRDefault="002C7B4D" w:rsidP="002C7B4D">
      <w:pPr>
        <w:rPr>
          <w:b/>
          <w:bCs/>
          <w:i/>
          <w:iCs/>
        </w:rPr>
      </w:pPr>
      <w:r>
        <w:rPr>
          <w:b/>
          <w:bCs/>
          <w:i/>
          <w:iCs/>
        </w:rPr>
        <w:t>We don’t know what the outcomes of this are or the direction of travel.</w:t>
      </w:r>
    </w:p>
    <w:p w14:paraId="38856B93" w14:textId="77777777" w:rsidR="002C7B4D" w:rsidRPr="002C7B4D" w:rsidRDefault="002C7B4D" w:rsidP="00437CE7">
      <w:pPr>
        <w:pStyle w:val="ListParagraph"/>
        <w:ind w:left="567" w:hanging="567"/>
        <w:rPr>
          <w:i/>
          <w:iCs/>
        </w:rPr>
      </w:pPr>
    </w:p>
    <w:p w14:paraId="0B4AEC1E" w14:textId="5450DEB7" w:rsidR="00046064" w:rsidRDefault="00046064">
      <w:pPr>
        <w:rPr>
          <w:rFonts w:asciiTheme="minorHAnsi" w:hAnsiTheme="minorHAnsi" w:cstheme="minorBidi"/>
        </w:rPr>
      </w:pPr>
      <w:r>
        <w:br w:type="page"/>
      </w:r>
    </w:p>
    <w:p w14:paraId="55E3C469" w14:textId="44F959AF" w:rsidR="00046064" w:rsidRPr="006552CC" w:rsidRDefault="006552CC" w:rsidP="00046064">
      <w:pPr>
        <w:pBdr>
          <w:top w:val="nil"/>
          <w:left w:val="nil"/>
          <w:bottom w:val="nil"/>
          <w:right w:val="nil"/>
          <w:between w:val="nil"/>
          <w:bar w:val="nil"/>
        </w:pBdr>
        <w:jc w:val="both"/>
        <w:rPr>
          <w:b/>
          <w:bCs/>
          <w:i/>
          <w:iCs/>
        </w:rPr>
      </w:pPr>
      <w:r>
        <w:rPr>
          <w:b/>
          <w:bCs/>
          <w:i/>
          <w:iCs/>
        </w:rPr>
        <w:t>This was taken from an extract of BACN’s response to Scottish Government Consultation</w:t>
      </w:r>
    </w:p>
    <w:p w14:paraId="7B802319" w14:textId="63873AB3" w:rsidR="00046064" w:rsidRPr="00C6664B" w:rsidRDefault="00046064" w:rsidP="00046064">
      <w:pPr>
        <w:pBdr>
          <w:top w:val="nil"/>
          <w:left w:val="nil"/>
          <w:bottom w:val="nil"/>
          <w:right w:val="nil"/>
          <w:between w:val="nil"/>
          <w:bar w:val="nil"/>
        </w:pBdr>
        <w:jc w:val="both"/>
        <w:rPr>
          <w:b/>
          <w:bCs/>
          <w:i/>
          <w:iCs/>
        </w:rPr>
      </w:pPr>
      <w:r w:rsidRPr="00C6664B">
        <w:rPr>
          <w:i/>
          <w:iCs/>
        </w:rPr>
        <w:t>The regulation of all the non-surgical cosmetic procedures therefore, within the scope of medical aesthetics practice, should not therefore, be confined to a given set of treatments which reflect a beauty menu; but rather constitute a level of patient care, which is commensurate with the continuity of care which patients undergoing medical aesthetics treatments require. This includes, but is not confined to comprehensive consultation and assessment, informed consent, and an array of non-surgical treatments including Botulinum Toxin therapeutic injections, dermal fillers, insertion of absorbable &amp; non-absorbable threads &amp; sutures, injection lipolysis, laser &amp; IPL treatments resulting in the destruction or alteration of skin lesions and skin health therapies, including comprehensive skin analysis, and bioregenerative therapies, such as dermal rolling, chemical peels and platelet rich plasma, (PRP). (</w:t>
      </w:r>
      <w:r w:rsidRPr="00C6664B">
        <w:rPr>
          <w:b/>
          <w:bCs/>
          <w:i/>
          <w:iCs/>
        </w:rPr>
        <w:t>BACN agree with regulation but which seems to imply restricting the above to medical practitioners for the above noted modalities – taken from the response to the SG consultation).</w:t>
      </w:r>
    </w:p>
    <w:p w14:paraId="3D7CE594" w14:textId="2A7C9CE0" w:rsidR="00046064" w:rsidRDefault="00046064" w:rsidP="00437CE7">
      <w:pPr>
        <w:pStyle w:val="ListParagraph"/>
        <w:ind w:left="567" w:hanging="567"/>
      </w:pPr>
    </w:p>
    <w:p w14:paraId="099B1678" w14:textId="45B185A6" w:rsidR="002C7B4D" w:rsidRDefault="002C7B4D" w:rsidP="00437CE7">
      <w:pPr>
        <w:pStyle w:val="ListParagraph"/>
        <w:ind w:left="567" w:hanging="567"/>
      </w:pPr>
    </w:p>
    <w:p w14:paraId="6B41C4C7" w14:textId="77777777" w:rsidR="006552CC" w:rsidRDefault="006552CC" w:rsidP="00437CE7">
      <w:pPr>
        <w:pStyle w:val="ListParagraph"/>
        <w:ind w:left="567" w:hanging="567"/>
        <w:rPr>
          <w:noProof/>
        </w:rPr>
      </w:pPr>
    </w:p>
    <w:p w14:paraId="4660FA0F" w14:textId="547602F5" w:rsidR="002C7B4D" w:rsidRPr="006552CC" w:rsidRDefault="002C7B4D" w:rsidP="00437CE7">
      <w:pPr>
        <w:pStyle w:val="ListParagraph"/>
        <w:ind w:left="567" w:hanging="567"/>
        <w:rPr>
          <w:rFonts w:ascii="Arial" w:hAnsi="Arial" w:cs="Arial"/>
          <w:b/>
          <w:bCs/>
        </w:rPr>
      </w:pPr>
      <w:r>
        <w:rPr>
          <w:noProof/>
        </w:rPr>
        <w:drawing>
          <wp:anchor distT="0" distB="0" distL="114300" distR="114300" simplePos="0" relativeHeight="251658240" behindDoc="0" locked="0" layoutInCell="1" allowOverlap="1" wp14:anchorId="10254EDB" wp14:editId="54A66DF9">
            <wp:simplePos x="0" y="0"/>
            <wp:positionH relativeFrom="margin">
              <wp:align>left</wp:align>
            </wp:positionH>
            <wp:positionV relativeFrom="paragraph">
              <wp:posOffset>266700</wp:posOffset>
            </wp:positionV>
            <wp:extent cx="5362575" cy="8108315"/>
            <wp:effectExtent l="0" t="0" r="9525" b="6985"/>
            <wp:wrapSquare wrapText="bothSides"/>
            <wp:docPr id="1" name="Picture 1" descr="Modality Level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lity Level Matr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8108315"/>
                    </a:xfrm>
                    <a:prstGeom prst="rect">
                      <a:avLst/>
                    </a:prstGeom>
                    <a:noFill/>
                    <a:ln>
                      <a:noFill/>
                    </a:ln>
                  </pic:spPr>
                </pic:pic>
              </a:graphicData>
            </a:graphic>
            <wp14:sizeRelV relativeFrom="margin">
              <wp14:pctHeight>0</wp14:pctHeight>
            </wp14:sizeRelV>
          </wp:anchor>
        </w:drawing>
      </w:r>
      <w:r w:rsidR="006552CC">
        <w:rPr>
          <w:rFonts w:ascii="Arial" w:hAnsi="Arial" w:cs="Arial"/>
          <w:b/>
          <w:bCs/>
        </w:rPr>
        <w:t>JCCP LIST OF MODALITIES AND ASSOCIATED QUALIFICATION LEVELS</w:t>
      </w:r>
    </w:p>
    <w:sectPr w:rsidR="002C7B4D" w:rsidRPr="006552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943A" w14:textId="77777777" w:rsidR="002C7B4D" w:rsidRDefault="002C7B4D" w:rsidP="002C7B4D">
      <w:r>
        <w:separator/>
      </w:r>
    </w:p>
  </w:endnote>
  <w:endnote w:type="continuationSeparator" w:id="0">
    <w:p w14:paraId="565A365F" w14:textId="77777777" w:rsidR="002C7B4D" w:rsidRDefault="002C7B4D" w:rsidP="002C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D23C" w14:textId="77777777" w:rsidR="002C7B4D" w:rsidRDefault="002C7B4D" w:rsidP="002C7B4D">
      <w:r>
        <w:separator/>
      </w:r>
    </w:p>
  </w:footnote>
  <w:footnote w:type="continuationSeparator" w:id="0">
    <w:p w14:paraId="28AAF848" w14:textId="77777777" w:rsidR="002C7B4D" w:rsidRDefault="002C7B4D" w:rsidP="002C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446"/>
    <w:multiLevelType w:val="hybridMultilevel"/>
    <w:tmpl w:val="E098B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204D2"/>
    <w:multiLevelType w:val="multilevel"/>
    <w:tmpl w:val="259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FF9"/>
    <w:multiLevelType w:val="hybridMultilevel"/>
    <w:tmpl w:val="74101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C4CB8"/>
    <w:multiLevelType w:val="hybridMultilevel"/>
    <w:tmpl w:val="EBD0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B753D"/>
    <w:multiLevelType w:val="hybridMultilevel"/>
    <w:tmpl w:val="D5F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30F89"/>
    <w:multiLevelType w:val="hybridMultilevel"/>
    <w:tmpl w:val="BCF6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033B37"/>
    <w:multiLevelType w:val="hybridMultilevel"/>
    <w:tmpl w:val="F280E3D2"/>
    <w:styleLink w:val="ImportedStyle1"/>
    <w:lvl w:ilvl="0" w:tplc="B28C35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3814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4C9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58FE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8D5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F81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1A88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40A8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8A7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7DC296A"/>
    <w:multiLevelType w:val="hybridMultilevel"/>
    <w:tmpl w:val="F280E3D2"/>
    <w:numStyleLink w:val="ImportedStyle1"/>
  </w:abstractNum>
  <w:abstractNum w:abstractNumId="8" w15:restartNumberingAfterBreak="0">
    <w:nsid w:val="7A4332E6"/>
    <w:multiLevelType w:val="hybridMultilevel"/>
    <w:tmpl w:val="ADC61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0759478">
    <w:abstractNumId w:val="6"/>
  </w:num>
  <w:num w:numId="2" w16cid:durableId="106194605">
    <w:abstractNumId w:val="7"/>
  </w:num>
  <w:num w:numId="3" w16cid:durableId="1435245395">
    <w:abstractNumId w:val="5"/>
  </w:num>
  <w:num w:numId="4" w16cid:durableId="10535071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1929843369">
    <w:abstractNumId w:val="3"/>
  </w:num>
  <w:num w:numId="6" w16cid:durableId="533885853">
    <w:abstractNumId w:val="4"/>
  </w:num>
  <w:num w:numId="7" w16cid:durableId="2091152097">
    <w:abstractNumId w:val="2"/>
  </w:num>
  <w:num w:numId="8" w16cid:durableId="1756585517">
    <w:abstractNumId w:val="8"/>
  </w:num>
  <w:num w:numId="9" w16cid:durableId="4774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2E"/>
    <w:rsid w:val="00046064"/>
    <w:rsid w:val="000725DF"/>
    <w:rsid w:val="000B0F2E"/>
    <w:rsid w:val="001875E6"/>
    <w:rsid w:val="002C7B4D"/>
    <w:rsid w:val="002D617A"/>
    <w:rsid w:val="004179D0"/>
    <w:rsid w:val="00437CE7"/>
    <w:rsid w:val="00456650"/>
    <w:rsid w:val="00604BB6"/>
    <w:rsid w:val="006552CC"/>
    <w:rsid w:val="007A2CA5"/>
    <w:rsid w:val="00990859"/>
    <w:rsid w:val="00B805A2"/>
    <w:rsid w:val="00BD6EDC"/>
    <w:rsid w:val="00C6664B"/>
    <w:rsid w:val="00CE642E"/>
    <w:rsid w:val="00D3721A"/>
    <w:rsid w:val="00DA715A"/>
    <w:rsid w:val="00EB746F"/>
    <w:rsid w:val="00FC2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927F"/>
  <w15:chartTrackingRefBased/>
  <w15:docId w15:val="{A04E1459-BD97-4257-BCF5-26B05C7A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42E"/>
    <w:pPr>
      <w:spacing w:after="200" w:line="276" w:lineRule="auto"/>
      <w:ind w:left="720"/>
      <w:contextualSpacing/>
    </w:pPr>
    <w:rPr>
      <w:rFonts w:asciiTheme="minorHAnsi" w:hAnsiTheme="minorHAnsi" w:cstheme="minorBidi"/>
    </w:rPr>
  </w:style>
  <w:style w:type="numbering" w:customStyle="1" w:styleId="ImportedStyle1">
    <w:name w:val="Imported Style 1"/>
    <w:rsid w:val="00CE642E"/>
    <w:pPr>
      <w:numPr>
        <w:numId w:val="1"/>
      </w:numPr>
    </w:pPr>
  </w:style>
  <w:style w:type="paragraph" w:styleId="NormalWeb">
    <w:name w:val="Normal (Web)"/>
    <w:basedOn w:val="Normal"/>
    <w:uiPriority w:val="99"/>
    <w:semiHidden/>
    <w:unhideWhenUsed/>
    <w:rsid w:val="0045665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56650"/>
    <w:rPr>
      <w:color w:val="0000FF"/>
      <w:u w:val="single"/>
    </w:rPr>
  </w:style>
  <w:style w:type="paragraph" w:styleId="Header">
    <w:name w:val="header"/>
    <w:basedOn w:val="Normal"/>
    <w:link w:val="HeaderChar"/>
    <w:uiPriority w:val="99"/>
    <w:unhideWhenUsed/>
    <w:rsid w:val="000B0F2E"/>
    <w:pPr>
      <w:tabs>
        <w:tab w:val="center" w:pos="4513"/>
        <w:tab w:val="right" w:pos="9026"/>
      </w:tabs>
    </w:pPr>
    <w:rPr>
      <w:rFonts w:asciiTheme="minorHAnsi" w:eastAsiaTheme="minorEastAsia" w:hAnsiTheme="minorHAnsi" w:cstheme="minorBidi"/>
      <w:lang w:eastAsia="en-GB"/>
    </w:rPr>
  </w:style>
  <w:style w:type="character" w:customStyle="1" w:styleId="HeaderChar">
    <w:name w:val="Header Char"/>
    <w:basedOn w:val="DefaultParagraphFont"/>
    <w:link w:val="Header"/>
    <w:uiPriority w:val="99"/>
    <w:rsid w:val="000B0F2E"/>
    <w:rPr>
      <w:rFonts w:asciiTheme="minorHAnsi" w:eastAsiaTheme="minorEastAsia" w:hAnsiTheme="minorHAnsi" w:cstheme="minorBidi"/>
      <w:lang w:eastAsia="en-GB"/>
    </w:rPr>
  </w:style>
  <w:style w:type="table" w:styleId="TableGrid">
    <w:name w:val="Table Grid"/>
    <w:basedOn w:val="TableNormal"/>
    <w:uiPriority w:val="59"/>
    <w:rsid w:val="000B0F2E"/>
    <w:rPr>
      <w:rFonts w:asciiTheme="minorHAnsi" w:eastAsiaTheme="minorEastAsia" w:hAnsiTheme="minorHAnsi" w:cstheme="minorBidi"/>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05A2"/>
    <w:rPr>
      <w:b/>
      <w:bCs/>
    </w:rPr>
  </w:style>
  <w:style w:type="paragraph" w:styleId="Footer">
    <w:name w:val="footer"/>
    <w:basedOn w:val="Normal"/>
    <w:link w:val="FooterChar"/>
    <w:uiPriority w:val="99"/>
    <w:unhideWhenUsed/>
    <w:rsid w:val="002C7B4D"/>
    <w:pPr>
      <w:tabs>
        <w:tab w:val="center" w:pos="4513"/>
        <w:tab w:val="right" w:pos="9026"/>
      </w:tabs>
    </w:pPr>
  </w:style>
  <w:style w:type="character" w:customStyle="1" w:styleId="FooterChar">
    <w:name w:val="Footer Char"/>
    <w:basedOn w:val="DefaultParagraphFont"/>
    <w:link w:val="Footer"/>
    <w:uiPriority w:val="99"/>
    <w:rsid w:val="002C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860">
      <w:bodyDiv w:val="1"/>
      <w:marLeft w:val="0"/>
      <w:marRight w:val="0"/>
      <w:marTop w:val="0"/>
      <w:marBottom w:val="0"/>
      <w:divBdr>
        <w:top w:val="none" w:sz="0" w:space="0" w:color="auto"/>
        <w:left w:val="none" w:sz="0" w:space="0" w:color="auto"/>
        <w:bottom w:val="none" w:sz="0" w:space="0" w:color="auto"/>
        <w:right w:val="none" w:sz="0" w:space="0" w:color="auto"/>
      </w:divBdr>
    </w:div>
    <w:div w:id="824784680">
      <w:bodyDiv w:val="1"/>
      <w:marLeft w:val="0"/>
      <w:marRight w:val="0"/>
      <w:marTop w:val="0"/>
      <w:marBottom w:val="0"/>
      <w:divBdr>
        <w:top w:val="none" w:sz="0" w:space="0" w:color="auto"/>
        <w:left w:val="none" w:sz="0" w:space="0" w:color="auto"/>
        <w:bottom w:val="none" w:sz="0" w:space="0" w:color="auto"/>
        <w:right w:val="none" w:sz="0" w:space="0" w:color="auto"/>
      </w:divBdr>
    </w:div>
    <w:div w:id="1389958591">
      <w:bodyDiv w:val="1"/>
      <w:marLeft w:val="0"/>
      <w:marRight w:val="0"/>
      <w:marTop w:val="0"/>
      <w:marBottom w:val="0"/>
      <w:divBdr>
        <w:top w:val="none" w:sz="0" w:space="0" w:color="auto"/>
        <w:left w:val="none" w:sz="0" w:space="0" w:color="auto"/>
        <w:bottom w:val="none" w:sz="0" w:space="0" w:color="auto"/>
        <w:right w:val="none" w:sz="0" w:space="0" w:color="auto"/>
      </w:divBdr>
    </w:div>
    <w:div w:id="20448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Crawford</dc:creator>
  <cp:keywords/>
  <dc:description/>
  <cp:lastModifiedBy>Alan Redhead</cp:lastModifiedBy>
  <cp:revision>2</cp:revision>
  <dcterms:created xsi:type="dcterms:W3CDTF">2026-03-17T14:39:00Z</dcterms:created>
  <dcterms:modified xsi:type="dcterms:W3CDTF">2026-03-17T14:39:00Z</dcterms:modified>
</cp:coreProperties>
</file>